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536C0" w14:textId="77777777" w:rsidR="00F63389" w:rsidRDefault="00BF29D1">
      <w:pPr>
        <w:spacing w:after="187"/>
        <w:ind w:left="35"/>
      </w:pPr>
      <w:r>
        <w:rPr>
          <w:sz w:val="24"/>
        </w:rPr>
        <w:t xml:space="preserve">   </w:t>
      </w:r>
      <w:r>
        <w:t xml:space="preserve"> </w:t>
      </w:r>
    </w:p>
    <w:p w14:paraId="5A224AC6" w14:textId="77777777" w:rsidR="00F63389" w:rsidRDefault="00BF29D1">
      <w:pPr>
        <w:spacing w:after="0"/>
        <w:ind w:left="872"/>
        <w:jc w:val="center"/>
      </w:pPr>
      <w:r>
        <w:rPr>
          <w:rFonts w:ascii="Arial" w:eastAsia="Arial" w:hAnsi="Arial" w:cs="Arial"/>
        </w:rPr>
        <w:t xml:space="preserve"> </w:t>
      </w:r>
      <w:r>
        <w:rPr>
          <w:sz w:val="24"/>
        </w:rPr>
        <w:t xml:space="preserve">   </w:t>
      </w:r>
      <w:r>
        <w:t xml:space="preserve"> </w:t>
      </w:r>
    </w:p>
    <w:p w14:paraId="709B84C3" w14:textId="77777777" w:rsidR="00F63389" w:rsidRDefault="00BF29D1">
      <w:pPr>
        <w:spacing w:after="750"/>
        <w:ind w:left="869"/>
        <w:jc w:val="center"/>
      </w:pPr>
      <w:r>
        <w:rPr>
          <w:noProof/>
        </w:rPr>
        <w:drawing>
          <wp:inline distT="0" distB="0" distL="0" distR="0" wp14:anchorId="03B06F41" wp14:editId="22A8C032">
            <wp:extent cx="1855851" cy="1870710"/>
            <wp:effectExtent l="0" t="0" r="0" b="0"/>
            <wp:docPr id="499" name="Picture 499"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5"/>
                    <a:stretch>
                      <a:fillRect/>
                    </a:stretch>
                  </pic:blipFill>
                  <pic:spPr>
                    <a:xfrm>
                      <a:off x="0" y="0"/>
                      <a:ext cx="1855851" cy="1870710"/>
                    </a:xfrm>
                    <a:prstGeom prst="rect">
                      <a:avLst/>
                    </a:prstGeom>
                  </pic:spPr>
                </pic:pic>
              </a:graphicData>
            </a:graphic>
          </wp:inline>
        </w:drawing>
      </w:r>
      <w:r>
        <w:rPr>
          <w:rFonts w:ascii="Arial" w:eastAsia="Arial" w:hAnsi="Arial" w:cs="Arial"/>
        </w:rPr>
        <w:t xml:space="preserve"> </w:t>
      </w:r>
      <w:r>
        <w:rPr>
          <w:sz w:val="24"/>
        </w:rPr>
        <w:t xml:space="preserve">   </w:t>
      </w:r>
      <w:r>
        <w:t xml:space="preserve"> </w:t>
      </w:r>
    </w:p>
    <w:p w14:paraId="19413031" w14:textId="77777777" w:rsidR="00F63389" w:rsidRDefault="00BF29D1">
      <w:pPr>
        <w:spacing w:after="970"/>
        <w:ind w:left="1173"/>
        <w:jc w:val="center"/>
      </w:pPr>
      <w:r>
        <w:rPr>
          <w:rFonts w:ascii="Arial" w:eastAsia="Arial" w:hAnsi="Arial" w:cs="Arial"/>
          <w:b/>
          <w:sz w:val="44"/>
        </w:rPr>
        <w:t xml:space="preserve"> </w:t>
      </w:r>
      <w:r>
        <w:rPr>
          <w:sz w:val="24"/>
        </w:rPr>
        <w:t xml:space="preserve">   </w:t>
      </w:r>
      <w:r>
        <w:rPr>
          <w:sz w:val="34"/>
          <w:vertAlign w:val="subscript"/>
        </w:rPr>
        <w:t xml:space="preserve"> </w:t>
      </w:r>
    </w:p>
    <w:p w14:paraId="74E28B4F" w14:textId="016B50FD" w:rsidR="00F63389" w:rsidRDefault="00BF29D1">
      <w:pPr>
        <w:spacing w:after="0"/>
        <w:ind w:right="383"/>
        <w:jc w:val="right"/>
      </w:pPr>
      <w:r>
        <w:rPr>
          <w:rFonts w:ascii="Arial" w:eastAsia="Arial" w:hAnsi="Arial" w:cs="Arial"/>
          <w:b/>
          <w:sz w:val="44"/>
        </w:rPr>
        <w:t xml:space="preserve"> </w:t>
      </w:r>
      <w:proofErr w:type="gramStart"/>
      <w:r w:rsidR="000D0379">
        <w:rPr>
          <w:rFonts w:ascii="Arial" w:eastAsia="Arial" w:hAnsi="Arial" w:cs="Arial"/>
          <w:b/>
          <w:sz w:val="96"/>
        </w:rPr>
        <w:t>Computing</w:t>
      </w:r>
      <w:r>
        <w:rPr>
          <w:rFonts w:ascii="Arial" w:eastAsia="Arial" w:hAnsi="Arial" w:cs="Arial"/>
          <w:b/>
          <w:sz w:val="96"/>
        </w:rPr>
        <w:t xml:space="preserve"> </w:t>
      </w:r>
      <w:r>
        <w:rPr>
          <w:sz w:val="24"/>
        </w:rPr>
        <w:t xml:space="preserve"> </w:t>
      </w:r>
      <w:r>
        <w:rPr>
          <w:rFonts w:ascii="Arial" w:eastAsia="Arial" w:hAnsi="Arial" w:cs="Arial"/>
          <w:b/>
          <w:sz w:val="96"/>
        </w:rPr>
        <w:t>Policy</w:t>
      </w:r>
      <w:proofErr w:type="gramEnd"/>
      <w:r>
        <w:rPr>
          <w:rFonts w:ascii="Arial" w:eastAsia="Arial" w:hAnsi="Arial" w:cs="Arial"/>
          <w:b/>
          <w:sz w:val="96"/>
        </w:rPr>
        <w:t xml:space="preserve"> </w:t>
      </w:r>
      <w:r>
        <w:rPr>
          <w:sz w:val="24"/>
        </w:rPr>
        <w:t xml:space="preserve"> </w:t>
      </w:r>
      <w:r>
        <w:rPr>
          <w:sz w:val="37"/>
          <w:vertAlign w:val="subscript"/>
        </w:rPr>
        <w:t xml:space="preserve"> </w:t>
      </w:r>
      <w:r>
        <w:rPr>
          <w:sz w:val="34"/>
          <w:vertAlign w:val="subscript"/>
        </w:rPr>
        <w:t xml:space="preserve"> </w:t>
      </w:r>
    </w:p>
    <w:p w14:paraId="320748CA" w14:textId="6319F541" w:rsidR="00F63389" w:rsidRDefault="00F63389">
      <w:pPr>
        <w:spacing w:after="783"/>
        <w:ind w:left="548"/>
        <w:jc w:val="center"/>
      </w:pPr>
    </w:p>
    <w:p w14:paraId="5C804738" w14:textId="77777777" w:rsidR="00F63389" w:rsidRDefault="00BF29D1">
      <w:pPr>
        <w:spacing w:after="678"/>
        <w:ind w:left="35"/>
      </w:pPr>
      <w:r>
        <w:rPr>
          <w:rFonts w:ascii="Times New Roman" w:eastAsia="Times New Roman" w:hAnsi="Times New Roman" w:cs="Times New Roman"/>
          <w:i/>
          <w:sz w:val="20"/>
        </w:rPr>
        <w:t xml:space="preserve"> </w:t>
      </w:r>
      <w:r>
        <w:rPr>
          <w:sz w:val="24"/>
        </w:rPr>
        <w:t xml:space="preserve">   </w:t>
      </w:r>
      <w:r>
        <w:t xml:space="preserve"> </w:t>
      </w:r>
    </w:p>
    <w:p w14:paraId="40392761" w14:textId="77777777" w:rsidR="00F63389" w:rsidRDefault="00BF29D1">
      <w:pPr>
        <w:spacing w:after="167" w:line="250" w:lineRule="auto"/>
        <w:ind w:left="32" w:hanging="10"/>
        <w:jc w:val="center"/>
      </w:pPr>
      <w:r>
        <w:rPr>
          <w:rFonts w:ascii="Times New Roman" w:eastAsia="Times New Roman" w:hAnsi="Times New Roman" w:cs="Times New Roman"/>
          <w:i/>
          <w:sz w:val="32"/>
        </w:rPr>
        <w:t xml:space="preserve">Our Mission: </w:t>
      </w:r>
      <w:r>
        <w:rPr>
          <w:sz w:val="32"/>
          <w:vertAlign w:val="subscript"/>
        </w:rPr>
        <w:t xml:space="preserve">   </w:t>
      </w:r>
      <w:r>
        <w:t xml:space="preserve"> </w:t>
      </w:r>
    </w:p>
    <w:p w14:paraId="6BA88DA0" w14:textId="77777777" w:rsidR="00F63389" w:rsidRDefault="00BF29D1">
      <w:pPr>
        <w:spacing w:after="0" w:line="250" w:lineRule="auto"/>
        <w:ind w:left="32" w:right="22" w:hanging="10"/>
        <w:jc w:val="center"/>
      </w:pPr>
      <w:r>
        <w:rPr>
          <w:rFonts w:ascii="Times New Roman" w:eastAsia="Times New Roman" w:hAnsi="Times New Roman" w:cs="Times New Roman"/>
          <w:i/>
          <w:sz w:val="32"/>
        </w:rPr>
        <w:t xml:space="preserve">'To develop responsible, independent individuals who love learning and have the knowledge and attitudes to be successful in an ever-changing world'.  </w:t>
      </w:r>
      <w:r>
        <w:rPr>
          <w:sz w:val="32"/>
          <w:vertAlign w:val="subscript"/>
        </w:rPr>
        <w:t xml:space="preserve"> </w:t>
      </w:r>
    </w:p>
    <w:p w14:paraId="3C4E27B7" w14:textId="77777777" w:rsidR="00F63389" w:rsidRDefault="00BF29D1">
      <w:pPr>
        <w:spacing w:after="0"/>
        <w:ind w:left="247"/>
        <w:jc w:val="center"/>
      </w:pPr>
      <w:r>
        <w:rPr>
          <w:rFonts w:ascii="Times New Roman" w:eastAsia="Times New Roman" w:hAnsi="Times New Roman" w:cs="Times New Roman"/>
          <w:i/>
          <w:sz w:val="32"/>
        </w:rPr>
        <w:t xml:space="preserve"> </w:t>
      </w:r>
      <w:r>
        <w:rPr>
          <w:sz w:val="32"/>
          <w:vertAlign w:val="subscript"/>
        </w:rPr>
        <w:t xml:space="preserve"> </w:t>
      </w:r>
    </w:p>
    <w:p w14:paraId="1D56633C" w14:textId="77777777" w:rsidR="00F63389" w:rsidRDefault="00BF29D1">
      <w:pPr>
        <w:spacing w:after="0"/>
        <w:ind w:left="247"/>
        <w:jc w:val="center"/>
      </w:pPr>
      <w:r>
        <w:rPr>
          <w:rFonts w:ascii="Times New Roman" w:eastAsia="Times New Roman" w:hAnsi="Times New Roman" w:cs="Times New Roman"/>
          <w:i/>
          <w:sz w:val="32"/>
        </w:rPr>
        <w:t xml:space="preserve"> </w:t>
      </w:r>
      <w:r>
        <w:rPr>
          <w:sz w:val="32"/>
          <w:vertAlign w:val="subscript"/>
        </w:rPr>
        <w:t xml:space="preserve"> </w:t>
      </w:r>
    </w:p>
    <w:p w14:paraId="1629C0C7" w14:textId="77777777" w:rsidR="00F63389" w:rsidRDefault="00BF29D1">
      <w:pPr>
        <w:spacing w:after="0"/>
        <w:ind w:left="247"/>
        <w:jc w:val="center"/>
      </w:pPr>
      <w:r>
        <w:rPr>
          <w:rFonts w:ascii="Times New Roman" w:eastAsia="Times New Roman" w:hAnsi="Times New Roman" w:cs="Times New Roman"/>
          <w:i/>
          <w:sz w:val="32"/>
        </w:rPr>
        <w:t xml:space="preserve"> </w:t>
      </w:r>
      <w:r>
        <w:rPr>
          <w:sz w:val="32"/>
          <w:vertAlign w:val="subscript"/>
        </w:rPr>
        <w:t xml:space="preserve"> </w:t>
      </w:r>
    </w:p>
    <w:p w14:paraId="5AD54CD0" w14:textId="77777777" w:rsidR="00F63389" w:rsidRDefault="00BF29D1">
      <w:pPr>
        <w:spacing w:after="0"/>
        <w:ind w:left="247"/>
        <w:jc w:val="center"/>
      </w:pPr>
      <w:r>
        <w:rPr>
          <w:rFonts w:ascii="Times New Roman" w:eastAsia="Times New Roman" w:hAnsi="Times New Roman" w:cs="Times New Roman"/>
          <w:i/>
          <w:sz w:val="32"/>
        </w:rPr>
        <w:t xml:space="preserve"> </w:t>
      </w:r>
      <w:r>
        <w:rPr>
          <w:sz w:val="32"/>
          <w:vertAlign w:val="subscript"/>
        </w:rPr>
        <w:t xml:space="preserve"> </w:t>
      </w:r>
    </w:p>
    <w:p w14:paraId="43F09C15" w14:textId="77777777" w:rsidR="00F63389" w:rsidRDefault="00BF29D1">
      <w:pPr>
        <w:spacing w:after="0"/>
        <w:ind w:left="247"/>
        <w:jc w:val="center"/>
        <w:rPr>
          <w:sz w:val="32"/>
          <w:vertAlign w:val="subscript"/>
        </w:rPr>
      </w:pPr>
      <w:r>
        <w:rPr>
          <w:rFonts w:ascii="Times New Roman" w:eastAsia="Times New Roman" w:hAnsi="Times New Roman" w:cs="Times New Roman"/>
          <w:i/>
          <w:sz w:val="32"/>
        </w:rPr>
        <w:t xml:space="preserve"> </w:t>
      </w:r>
      <w:r>
        <w:rPr>
          <w:sz w:val="32"/>
          <w:vertAlign w:val="subscript"/>
        </w:rPr>
        <w:t xml:space="preserve"> </w:t>
      </w:r>
    </w:p>
    <w:p w14:paraId="0669AF88" w14:textId="77777777" w:rsidR="008F7127" w:rsidRDefault="008F7127">
      <w:pPr>
        <w:spacing w:after="0"/>
        <w:ind w:left="247"/>
        <w:jc w:val="center"/>
      </w:pPr>
    </w:p>
    <w:p w14:paraId="00A0A747" w14:textId="77777777" w:rsidR="00F63389" w:rsidRDefault="00BF29D1">
      <w:pPr>
        <w:spacing w:after="0"/>
        <w:ind w:left="247"/>
        <w:jc w:val="center"/>
      </w:pPr>
      <w:r>
        <w:rPr>
          <w:rFonts w:ascii="Times New Roman" w:eastAsia="Times New Roman" w:hAnsi="Times New Roman" w:cs="Times New Roman"/>
          <w:i/>
          <w:sz w:val="32"/>
        </w:rPr>
        <w:t xml:space="preserve"> </w:t>
      </w:r>
      <w:r>
        <w:rPr>
          <w:sz w:val="32"/>
          <w:vertAlign w:val="subscript"/>
        </w:rPr>
        <w:t xml:space="preserve"> </w:t>
      </w:r>
    </w:p>
    <w:p w14:paraId="2E3DF382" w14:textId="77777777" w:rsidR="00F63389" w:rsidRDefault="00BF29D1">
      <w:pPr>
        <w:spacing w:after="21"/>
        <w:ind w:left="387"/>
        <w:jc w:val="center"/>
      </w:pPr>
      <w:r>
        <w:rPr>
          <w:sz w:val="21"/>
        </w:rPr>
        <w:t xml:space="preserve">  </w:t>
      </w:r>
      <w:r>
        <w:rPr>
          <w:sz w:val="24"/>
        </w:rPr>
        <w:t xml:space="preserve"> </w:t>
      </w:r>
      <w:r>
        <w:t xml:space="preserve"> </w:t>
      </w:r>
    </w:p>
    <w:p w14:paraId="3EFC0D1B" w14:textId="77777777" w:rsidR="00BA2131" w:rsidRDefault="00BA2131">
      <w:pPr>
        <w:spacing w:after="21"/>
        <w:ind w:left="387"/>
        <w:jc w:val="center"/>
      </w:pPr>
    </w:p>
    <w:p w14:paraId="2F6150FF" w14:textId="77777777" w:rsidR="00BA2131" w:rsidRDefault="00BA2131">
      <w:pPr>
        <w:spacing w:after="21"/>
        <w:ind w:left="387"/>
        <w:jc w:val="center"/>
      </w:pPr>
    </w:p>
    <w:p w14:paraId="19B39C38" w14:textId="77777777" w:rsidR="00F63389" w:rsidRDefault="00BF29D1">
      <w:pPr>
        <w:spacing w:after="31" w:line="418" w:lineRule="auto"/>
        <w:ind w:left="35" w:right="8951"/>
      </w:pPr>
      <w:r>
        <w:rPr>
          <w:rFonts w:ascii="Times New Roman" w:eastAsia="Times New Roman" w:hAnsi="Times New Roman" w:cs="Times New Roman"/>
          <w:i/>
          <w:sz w:val="20"/>
        </w:rPr>
        <w:t xml:space="preserve"> </w:t>
      </w:r>
      <w:r>
        <w:rPr>
          <w:sz w:val="24"/>
        </w:rPr>
        <w:t xml:space="preserve">  </w:t>
      </w:r>
      <w:r>
        <w:rPr>
          <w:sz w:val="28"/>
        </w:rPr>
        <w:t xml:space="preserve"> </w:t>
      </w:r>
      <w:r>
        <w:rPr>
          <w:sz w:val="24"/>
        </w:rPr>
        <w:t xml:space="preserve">   </w:t>
      </w:r>
      <w:r>
        <w:t xml:space="preserve"> </w:t>
      </w:r>
      <w:r>
        <w:rPr>
          <w:sz w:val="24"/>
        </w:rPr>
        <w:t xml:space="preserve">   </w:t>
      </w:r>
      <w:r>
        <w:t xml:space="preserve"> </w:t>
      </w:r>
    </w:p>
    <w:p w14:paraId="1A7CD518" w14:textId="704AB1FE" w:rsidR="00F63389" w:rsidRDefault="001A5F2F">
      <w:pPr>
        <w:pStyle w:val="Heading1"/>
      </w:pPr>
      <w:r>
        <w:rPr>
          <w:noProof/>
        </w:rPr>
        <w:lastRenderedPageBreak/>
        <w:drawing>
          <wp:anchor distT="0" distB="0" distL="114300" distR="114300" simplePos="0" relativeHeight="251674624" behindDoc="1" locked="0" layoutInCell="1" allowOverlap="1" wp14:anchorId="75C698C6" wp14:editId="1A288A2B">
            <wp:simplePos x="0" y="0"/>
            <wp:positionH relativeFrom="column">
              <wp:posOffset>6155690</wp:posOffset>
            </wp:positionH>
            <wp:positionV relativeFrom="paragraph">
              <wp:posOffset>3810</wp:posOffset>
            </wp:positionV>
            <wp:extent cx="650240" cy="771525"/>
            <wp:effectExtent l="0" t="0" r="0" b="9525"/>
            <wp:wrapTight wrapText="bothSides">
              <wp:wrapPolygon edited="0">
                <wp:start x="0" y="0"/>
                <wp:lineTo x="0" y="21333"/>
                <wp:lineTo x="20883" y="21333"/>
                <wp:lineTo x="2088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0240" cy="771525"/>
                    </a:xfrm>
                    <a:prstGeom prst="rect">
                      <a:avLst/>
                    </a:prstGeom>
                    <a:noFill/>
                  </pic:spPr>
                </pic:pic>
              </a:graphicData>
            </a:graphic>
            <wp14:sizeRelH relativeFrom="page">
              <wp14:pctWidth>0</wp14:pctWidth>
            </wp14:sizeRelH>
            <wp14:sizeRelV relativeFrom="page">
              <wp14:pctHeight>0</wp14:pctHeight>
            </wp14:sizeRelV>
          </wp:anchor>
        </w:drawing>
      </w:r>
      <w:r w:rsidR="00BF29D1">
        <w:rPr>
          <w:noProof/>
        </w:rPr>
        <w:drawing>
          <wp:anchor distT="0" distB="0" distL="114300" distR="114300" simplePos="0" relativeHeight="251659264" behindDoc="0" locked="0" layoutInCell="1" allowOverlap="0" wp14:anchorId="641FBD81" wp14:editId="07B86291">
            <wp:simplePos x="0" y="0"/>
            <wp:positionH relativeFrom="column">
              <wp:posOffset>-109537</wp:posOffset>
            </wp:positionH>
            <wp:positionV relativeFrom="paragraph">
              <wp:posOffset>-33717</wp:posOffset>
            </wp:positionV>
            <wp:extent cx="853440" cy="895350"/>
            <wp:effectExtent l="0" t="0" r="0" b="0"/>
            <wp:wrapSquare wrapText="bothSides"/>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7"/>
                    <a:stretch>
                      <a:fillRect/>
                    </a:stretch>
                  </pic:blipFill>
                  <pic:spPr>
                    <a:xfrm>
                      <a:off x="0" y="0"/>
                      <a:ext cx="853440" cy="895350"/>
                    </a:xfrm>
                    <a:prstGeom prst="rect">
                      <a:avLst/>
                    </a:prstGeom>
                  </pic:spPr>
                </pic:pic>
              </a:graphicData>
            </a:graphic>
          </wp:anchor>
        </w:drawing>
      </w:r>
      <w:r w:rsidR="00BF29D1">
        <w:t xml:space="preserve">St. Lawrence Primary School </w:t>
      </w:r>
      <w:r w:rsidR="00BF29D1">
        <w:rPr>
          <w:rFonts w:ascii="Calibri" w:eastAsia="Calibri" w:hAnsi="Calibri" w:cs="Calibri"/>
          <w:b w:val="0"/>
          <w:sz w:val="37"/>
          <w:vertAlign w:val="subscript"/>
        </w:rPr>
        <w:t xml:space="preserve"> </w:t>
      </w:r>
      <w:r w:rsidR="00BF29D1">
        <w:t xml:space="preserve">   </w:t>
      </w:r>
    </w:p>
    <w:p w14:paraId="4207B327" w14:textId="40B4A673" w:rsidR="00F63389" w:rsidRDefault="000D0379">
      <w:pPr>
        <w:spacing w:after="0"/>
        <w:ind w:right="59"/>
        <w:jc w:val="center"/>
      </w:pPr>
      <w:r>
        <w:rPr>
          <w:sz w:val="40"/>
        </w:rPr>
        <w:t>Computing</w:t>
      </w:r>
      <w:r w:rsidR="00BF29D1">
        <w:rPr>
          <w:sz w:val="40"/>
        </w:rPr>
        <w:t xml:space="preserve"> Policy</w:t>
      </w:r>
      <w:r w:rsidR="00BF29D1">
        <w:rPr>
          <w:rFonts w:ascii="Times New Roman" w:eastAsia="Times New Roman" w:hAnsi="Times New Roman" w:cs="Times New Roman"/>
          <w:b/>
          <w:sz w:val="40"/>
        </w:rPr>
        <w:t xml:space="preserve"> </w:t>
      </w:r>
      <w:r w:rsidR="00BF29D1">
        <w:rPr>
          <w:sz w:val="40"/>
          <w:vertAlign w:val="subscript"/>
        </w:rPr>
        <w:t xml:space="preserve"> </w:t>
      </w:r>
      <w:r w:rsidR="00BF29D1">
        <w:rPr>
          <w:sz w:val="24"/>
        </w:rPr>
        <w:t xml:space="preserve"> </w:t>
      </w:r>
      <w:r w:rsidR="00BF29D1">
        <w:rPr>
          <w:sz w:val="37"/>
          <w:vertAlign w:val="subscript"/>
        </w:rPr>
        <w:t xml:space="preserve"> </w:t>
      </w:r>
      <w:r w:rsidR="00BF29D1">
        <w:t xml:space="preserve"> </w:t>
      </w:r>
    </w:p>
    <w:p w14:paraId="3C70AE8E" w14:textId="77777777" w:rsidR="00F63389" w:rsidRDefault="00BF29D1">
      <w:pPr>
        <w:spacing w:after="0"/>
        <w:ind w:left="1351"/>
      </w:pPr>
      <w:r>
        <w:rPr>
          <w:rFonts w:ascii="Times New Roman" w:eastAsia="Times New Roman" w:hAnsi="Times New Roman" w:cs="Times New Roman"/>
          <w:sz w:val="24"/>
        </w:rPr>
        <w:t xml:space="preserve"> </w:t>
      </w:r>
      <w:r>
        <w:rPr>
          <w:sz w:val="24"/>
        </w:rPr>
        <w:t xml:space="preserve">   </w:t>
      </w:r>
      <w:r>
        <w:t xml:space="preserve"> </w:t>
      </w:r>
    </w:p>
    <w:p w14:paraId="11F2403F" w14:textId="27A5F39F" w:rsidR="00DE03AA" w:rsidRPr="00DE03AA" w:rsidRDefault="00DE03AA" w:rsidP="00DE03AA">
      <w:pPr>
        <w:rPr>
          <w:rFonts w:asciiTheme="minorHAnsi" w:hAnsiTheme="minorHAnsi" w:cstheme="minorHAnsi"/>
          <w:sz w:val="24"/>
        </w:rPr>
      </w:pPr>
      <w:r w:rsidRPr="00DE03AA">
        <w:rPr>
          <w:rFonts w:asciiTheme="minorHAnsi" w:hAnsiTheme="minorHAnsi" w:cstheme="minorHAnsi"/>
          <w:sz w:val="24"/>
        </w:rPr>
        <w:t>As a Rights Respecting School, our philosophy is underpinned by the values and principles of the United Nation’s Convention on the Rights of the Child (UNCRC).</w:t>
      </w:r>
    </w:p>
    <w:p w14:paraId="1597796C" w14:textId="32B0F9C0" w:rsidR="00DE03AA" w:rsidRPr="00DE03AA" w:rsidRDefault="00DE03AA" w:rsidP="00DE03AA">
      <w:pPr>
        <w:rPr>
          <w:rFonts w:asciiTheme="minorHAnsi" w:hAnsiTheme="minorHAnsi" w:cstheme="minorHAnsi"/>
          <w:sz w:val="24"/>
        </w:rPr>
      </w:pPr>
      <w:r w:rsidRPr="00DE03AA">
        <w:rPr>
          <w:rFonts w:asciiTheme="minorHAnsi" w:hAnsiTheme="minorHAnsi" w:cstheme="minorHAnsi"/>
          <w:sz w:val="24"/>
        </w:rPr>
        <w:t>Articles from the UNCRC which are directly linked to the Computing curriculum at St. Lawrence School:</w:t>
      </w:r>
    </w:p>
    <w:p w14:paraId="6F19D11D" w14:textId="77777777" w:rsidR="00DE03AA" w:rsidRPr="00362AFD" w:rsidRDefault="00DE03AA" w:rsidP="00DE03AA">
      <w:pPr>
        <w:ind w:firstLine="720"/>
        <w:jc w:val="both"/>
        <w:rPr>
          <w:rFonts w:ascii="Arial" w:hAnsi="Arial" w:cs="Arial"/>
          <w:noProof/>
        </w:rPr>
      </w:pPr>
      <w:r w:rsidRPr="00362AFD">
        <w:rPr>
          <w:rFonts w:ascii="Arial" w:hAnsi="Arial" w:cs="Arial"/>
          <w:noProof/>
        </w:rPr>
        <w:drawing>
          <wp:inline distT="0" distB="0" distL="0" distR="0" wp14:anchorId="35091DEB" wp14:editId="39CD7FFC">
            <wp:extent cx="1819275" cy="1209675"/>
            <wp:effectExtent l="0" t="0" r="9525" b="952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r w:rsidRPr="00362AFD">
        <w:rPr>
          <w:rFonts w:ascii="Arial" w:hAnsi="Arial" w:cs="Arial"/>
          <w:noProof/>
        </w:rPr>
        <w:t xml:space="preserve">     </w:t>
      </w:r>
      <w:r w:rsidRPr="00362AFD">
        <w:rPr>
          <w:rFonts w:ascii="Arial" w:hAnsi="Arial" w:cs="Arial"/>
          <w:noProof/>
        </w:rPr>
        <w:drawing>
          <wp:inline distT="0" distB="0" distL="0" distR="0" wp14:anchorId="1BB3C88E" wp14:editId="5B21B98A">
            <wp:extent cx="1819275" cy="1219200"/>
            <wp:effectExtent l="0" t="0" r="9525"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219200"/>
                    </a:xfrm>
                    <a:prstGeom prst="rect">
                      <a:avLst/>
                    </a:prstGeom>
                    <a:noFill/>
                    <a:ln>
                      <a:noFill/>
                    </a:ln>
                  </pic:spPr>
                </pic:pic>
              </a:graphicData>
            </a:graphic>
          </wp:inline>
        </w:drawing>
      </w:r>
      <w:r w:rsidRPr="00362AFD">
        <w:rPr>
          <w:rFonts w:ascii="Arial" w:hAnsi="Arial" w:cs="Arial"/>
          <w:noProof/>
        </w:rPr>
        <w:t xml:space="preserve">     </w:t>
      </w:r>
      <w:r w:rsidRPr="00362AFD">
        <w:rPr>
          <w:rFonts w:ascii="Arial" w:hAnsi="Arial" w:cs="Arial"/>
          <w:noProof/>
        </w:rPr>
        <w:drawing>
          <wp:inline distT="0" distB="0" distL="0" distR="0" wp14:anchorId="37D7C7B0" wp14:editId="6C147BA2">
            <wp:extent cx="1819275" cy="1219200"/>
            <wp:effectExtent l="0" t="0" r="9525" b="0"/>
            <wp:docPr id="19" name="Picture 1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1219200"/>
                    </a:xfrm>
                    <a:prstGeom prst="rect">
                      <a:avLst/>
                    </a:prstGeom>
                    <a:noFill/>
                    <a:ln>
                      <a:noFill/>
                    </a:ln>
                  </pic:spPr>
                </pic:pic>
              </a:graphicData>
            </a:graphic>
          </wp:inline>
        </w:drawing>
      </w:r>
      <w:r w:rsidRPr="00362AFD">
        <w:rPr>
          <w:rFonts w:ascii="Arial" w:hAnsi="Arial" w:cs="Arial"/>
          <w:noProof/>
        </w:rPr>
        <w:t xml:space="preserve">    </w:t>
      </w:r>
    </w:p>
    <w:p w14:paraId="3BF5E28B" w14:textId="2CAD249C" w:rsidR="00DE03AA" w:rsidRPr="00362AFD" w:rsidRDefault="00DE03AA" w:rsidP="00DE03AA">
      <w:pPr>
        <w:ind w:firstLine="720"/>
        <w:jc w:val="both"/>
        <w:rPr>
          <w:rFonts w:ascii="Arial" w:hAnsi="Arial" w:cs="Arial"/>
          <w:noProof/>
        </w:rPr>
      </w:pPr>
      <w:r w:rsidRPr="00362AFD">
        <w:rPr>
          <w:rFonts w:ascii="Arial" w:hAnsi="Arial" w:cs="Arial"/>
          <w:noProof/>
        </w:rPr>
        <w:drawing>
          <wp:inline distT="0" distB="0" distL="0" distR="0" wp14:anchorId="68D7E7BE" wp14:editId="3DE24176">
            <wp:extent cx="1790700" cy="1209675"/>
            <wp:effectExtent l="0" t="0" r="0" b="9525"/>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209675"/>
                    </a:xfrm>
                    <a:prstGeom prst="rect">
                      <a:avLst/>
                    </a:prstGeom>
                    <a:noFill/>
                    <a:ln>
                      <a:noFill/>
                    </a:ln>
                  </pic:spPr>
                </pic:pic>
              </a:graphicData>
            </a:graphic>
          </wp:inline>
        </w:drawing>
      </w:r>
      <w:r w:rsidRPr="00362AFD">
        <w:rPr>
          <w:rFonts w:ascii="Arial" w:hAnsi="Arial" w:cs="Arial"/>
          <w:noProof/>
        </w:rPr>
        <w:t xml:space="preserve">      </w:t>
      </w:r>
      <w:r w:rsidRPr="00362AFD">
        <w:rPr>
          <w:rFonts w:ascii="Arial" w:hAnsi="Arial" w:cs="Arial"/>
          <w:noProof/>
        </w:rPr>
        <w:drawing>
          <wp:inline distT="0" distB="0" distL="0" distR="0" wp14:anchorId="09A0121D" wp14:editId="5CE3AA3D">
            <wp:extent cx="1762125" cy="1181100"/>
            <wp:effectExtent l="0" t="0" r="9525"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r w:rsidRPr="00362AFD">
        <w:rPr>
          <w:rFonts w:ascii="Arial" w:hAnsi="Arial" w:cs="Arial"/>
          <w:noProof/>
        </w:rPr>
        <w:t xml:space="preserve">       </w:t>
      </w:r>
      <w:r w:rsidRPr="00362AFD">
        <w:rPr>
          <w:rFonts w:ascii="Arial" w:hAnsi="Arial" w:cs="Arial"/>
          <w:noProof/>
        </w:rPr>
        <w:drawing>
          <wp:inline distT="0" distB="0" distL="0" distR="0" wp14:anchorId="2506DFD8" wp14:editId="13C63AB6">
            <wp:extent cx="1781175" cy="1209675"/>
            <wp:effectExtent l="0" t="0" r="9525" b="9525"/>
            <wp:docPr id="14" name="Picture 14"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1209675"/>
                    </a:xfrm>
                    <a:prstGeom prst="rect">
                      <a:avLst/>
                    </a:prstGeom>
                    <a:noFill/>
                    <a:ln>
                      <a:noFill/>
                    </a:ln>
                  </pic:spPr>
                </pic:pic>
              </a:graphicData>
            </a:graphic>
          </wp:inline>
        </w:drawing>
      </w:r>
      <w:r w:rsidRPr="00362AFD">
        <w:rPr>
          <w:rFonts w:ascii="Arial" w:hAnsi="Arial" w:cs="Arial"/>
          <w:noProof/>
        </w:rPr>
        <w:t xml:space="preserve">        </w:t>
      </w:r>
    </w:p>
    <w:p w14:paraId="6300D00D" w14:textId="183B585F" w:rsidR="00DE03AA" w:rsidRPr="00362AFD" w:rsidRDefault="00DE03AA" w:rsidP="00DE03AA">
      <w:pPr>
        <w:ind w:firstLine="720"/>
        <w:jc w:val="both"/>
        <w:rPr>
          <w:rFonts w:ascii="Arial" w:hAnsi="Arial" w:cs="Arial"/>
          <w:noProof/>
        </w:rPr>
      </w:pPr>
      <w:r>
        <w:rPr>
          <w:rFonts w:ascii="Arial" w:hAnsi="Arial" w:cs="Arial"/>
          <w:noProof/>
        </w:rPr>
        <w:t xml:space="preserve">                      </w:t>
      </w:r>
      <w:r w:rsidRPr="00362AFD">
        <w:rPr>
          <w:rFonts w:ascii="Arial" w:hAnsi="Arial" w:cs="Arial"/>
          <w:noProof/>
        </w:rPr>
        <w:drawing>
          <wp:inline distT="0" distB="0" distL="0" distR="0" wp14:anchorId="131C9A86" wp14:editId="4B60C83E">
            <wp:extent cx="1743075" cy="1171575"/>
            <wp:effectExtent l="0" t="0" r="9525" b="952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1171575"/>
                    </a:xfrm>
                    <a:prstGeom prst="rect">
                      <a:avLst/>
                    </a:prstGeom>
                    <a:noFill/>
                    <a:ln>
                      <a:noFill/>
                    </a:ln>
                  </pic:spPr>
                </pic:pic>
              </a:graphicData>
            </a:graphic>
          </wp:inline>
        </w:drawing>
      </w:r>
      <w:r w:rsidRPr="00362AFD">
        <w:rPr>
          <w:rFonts w:ascii="Arial" w:hAnsi="Arial" w:cs="Arial"/>
          <w:noProof/>
        </w:rPr>
        <w:t xml:space="preserve">        </w:t>
      </w:r>
      <w:r w:rsidRPr="00362AFD">
        <w:rPr>
          <w:rFonts w:ascii="Arial" w:hAnsi="Arial" w:cs="Arial"/>
          <w:noProof/>
        </w:rPr>
        <w:drawing>
          <wp:inline distT="0" distB="0" distL="0" distR="0" wp14:anchorId="5AEEC9E3" wp14:editId="666593E6">
            <wp:extent cx="1819275" cy="1219200"/>
            <wp:effectExtent l="0" t="0" r="9525"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275" cy="1219200"/>
                    </a:xfrm>
                    <a:prstGeom prst="rect">
                      <a:avLst/>
                    </a:prstGeom>
                    <a:noFill/>
                    <a:ln>
                      <a:noFill/>
                    </a:ln>
                  </pic:spPr>
                </pic:pic>
              </a:graphicData>
            </a:graphic>
          </wp:inline>
        </w:drawing>
      </w:r>
      <w:r w:rsidRPr="00362AFD">
        <w:rPr>
          <w:rFonts w:ascii="Arial" w:hAnsi="Arial" w:cs="Arial"/>
          <w:noProof/>
        </w:rPr>
        <w:t xml:space="preserve">      </w:t>
      </w:r>
    </w:p>
    <w:p w14:paraId="313A6F98" w14:textId="5E84FA56" w:rsidR="00DE03AA" w:rsidRPr="00362AFD" w:rsidRDefault="00DE03AA" w:rsidP="00DE03AA">
      <w:pPr>
        <w:ind w:firstLine="720"/>
        <w:jc w:val="both"/>
        <w:rPr>
          <w:rFonts w:ascii="Arial" w:hAnsi="Arial" w:cs="Arial"/>
          <w:noProof/>
        </w:rPr>
      </w:pPr>
      <w:r w:rsidRPr="00362AFD">
        <w:rPr>
          <w:rFonts w:ascii="Arial" w:hAnsi="Arial" w:cs="Arial"/>
          <w:noProof/>
        </w:rPr>
        <w:t xml:space="preserve">              </w:t>
      </w:r>
    </w:p>
    <w:p w14:paraId="49E55567" w14:textId="37B9E3DE" w:rsidR="00F63389" w:rsidRPr="00DE03AA" w:rsidRDefault="00DE03AA" w:rsidP="00DE03AA">
      <w:pPr>
        <w:jc w:val="both"/>
        <w:rPr>
          <w:rFonts w:asciiTheme="minorHAnsi" w:hAnsiTheme="minorHAnsi" w:cstheme="minorHAnsi"/>
          <w:bCs/>
          <w:sz w:val="24"/>
        </w:rPr>
      </w:pPr>
      <w:r w:rsidRPr="00DE03AA">
        <w:rPr>
          <w:rFonts w:asciiTheme="minorHAnsi" w:hAnsiTheme="minorHAnsi" w:cstheme="minorHAnsi"/>
          <w:bCs/>
          <w:sz w:val="24"/>
        </w:rPr>
        <w:t xml:space="preserve">As Duty Bearers, it is our responsibility to teach children their rights.  This is done predominantly through PSHE sessions. </w:t>
      </w:r>
      <w:r w:rsidRPr="00DE03AA">
        <w:rPr>
          <w:rStyle w:val="A10"/>
          <w:rFonts w:asciiTheme="minorHAnsi" w:hAnsiTheme="minorHAnsi" w:cstheme="minorHAnsi"/>
          <w:sz w:val="24"/>
          <w:szCs w:val="24"/>
        </w:rPr>
        <w:t xml:space="preserve">Children learn about their rights, through their rights and for their rights.  </w:t>
      </w:r>
      <w:r w:rsidRPr="00DE03AA">
        <w:rPr>
          <w:rFonts w:asciiTheme="minorHAnsi" w:hAnsiTheme="minorHAnsi" w:cstheme="minorHAnsi"/>
          <w:sz w:val="24"/>
        </w:rPr>
        <w:t>Staff and young people have an understanding that rights are inherent, inalienable, indivisible, universal and unconditional, using language appropriate to children and young people’s age and ability.</w:t>
      </w:r>
    </w:p>
    <w:p w14:paraId="61281A9F" w14:textId="77777777" w:rsidR="005F62D4" w:rsidRDefault="005F62D4">
      <w:pPr>
        <w:spacing w:after="5" w:line="258" w:lineRule="auto"/>
        <w:ind w:left="5" w:right="-12" w:hanging="20"/>
        <w:rPr>
          <w:iCs/>
          <w:sz w:val="24"/>
          <w:u w:val="single"/>
        </w:rPr>
      </w:pPr>
    </w:p>
    <w:p w14:paraId="37E0AE6C" w14:textId="0BB6A0CF" w:rsidR="005F62D4" w:rsidRDefault="005F62D4">
      <w:pPr>
        <w:spacing w:after="5" w:line="258" w:lineRule="auto"/>
        <w:ind w:left="5" w:right="-12" w:hanging="20"/>
        <w:rPr>
          <w:iCs/>
          <w:sz w:val="24"/>
          <w:u w:val="single"/>
        </w:rPr>
      </w:pPr>
      <w:r>
        <w:rPr>
          <w:iCs/>
          <w:sz w:val="24"/>
          <w:u w:val="single"/>
        </w:rPr>
        <w:t>Contents</w:t>
      </w:r>
    </w:p>
    <w:p w14:paraId="5F85A361" w14:textId="77777777" w:rsidR="005F62D4" w:rsidRDefault="005F62D4">
      <w:pPr>
        <w:spacing w:after="5" w:line="258" w:lineRule="auto"/>
        <w:ind w:left="5" w:right="-12" w:hanging="20"/>
        <w:rPr>
          <w:iCs/>
          <w:sz w:val="24"/>
          <w:u w:val="single"/>
        </w:rPr>
      </w:pPr>
    </w:p>
    <w:p w14:paraId="4B82BCBB" w14:textId="5ECD65F7" w:rsidR="005F62D4" w:rsidRPr="005F62D4" w:rsidRDefault="00282B14" w:rsidP="005F62D4">
      <w:pPr>
        <w:pStyle w:val="ListParagraph"/>
        <w:numPr>
          <w:ilvl w:val="0"/>
          <w:numId w:val="3"/>
        </w:numPr>
        <w:spacing w:after="5" w:line="258" w:lineRule="auto"/>
        <w:ind w:right="-12"/>
        <w:rPr>
          <w:iCs/>
          <w:sz w:val="24"/>
        </w:rPr>
      </w:pPr>
      <w:r>
        <w:rPr>
          <w:iCs/>
          <w:sz w:val="24"/>
        </w:rPr>
        <w:t>Vision</w:t>
      </w:r>
    </w:p>
    <w:p w14:paraId="7CB55035" w14:textId="1D7FB45E" w:rsidR="005F62D4" w:rsidRPr="005F62D4" w:rsidRDefault="005F62D4" w:rsidP="005F62D4">
      <w:pPr>
        <w:pStyle w:val="ListParagraph"/>
        <w:numPr>
          <w:ilvl w:val="0"/>
          <w:numId w:val="3"/>
        </w:numPr>
        <w:spacing w:after="5" w:line="258" w:lineRule="auto"/>
        <w:ind w:right="-12"/>
        <w:rPr>
          <w:iCs/>
          <w:sz w:val="24"/>
        </w:rPr>
      </w:pPr>
      <w:r w:rsidRPr="005F62D4">
        <w:rPr>
          <w:iCs/>
          <w:sz w:val="24"/>
        </w:rPr>
        <w:t>Planning</w:t>
      </w:r>
    </w:p>
    <w:p w14:paraId="2D2B6A49" w14:textId="75A9772D" w:rsidR="005F62D4" w:rsidRPr="005F62D4" w:rsidRDefault="005F62D4" w:rsidP="005F62D4">
      <w:pPr>
        <w:pStyle w:val="ListParagraph"/>
        <w:numPr>
          <w:ilvl w:val="0"/>
          <w:numId w:val="3"/>
        </w:numPr>
        <w:spacing w:after="5" w:line="258" w:lineRule="auto"/>
        <w:ind w:right="-12"/>
        <w:rPr>
          <w:iCs/>
          <w:sz w:val="24"/>
        </w:rPr>
      </w:pPr>
      <w:r w:rsidRPr="005F62D4">
        <w:rPr>
          <w:iCs/>
          <w:sz w:val="24"/>
        </w:rPr>
        <w:t>Computer Science</w:t>
      </w:r>
    </w:p>
    <w:p w14:paraId="274609BA" w14:textId="0CF1CB78" w:rsidR="005F62D4" w:rsidRPr="005F62D4" w:rsidRDefault="005F62D4" w:rsidP="005F62D4">
      <w:pPr>
        <w:pStyle w:val="ListParagraph"/>
        <w:numPr>
          <w:ilvl w:val="0"/>
          <w:numId w:val="3"/>
        </w:numPr>
        <w:spacing w:after="5" w:line="258" w:lineRule="auto"/>
        <w:ind w:right="-12"/>
        <w:rPr>
          <w:iCs/>
          <w:sz w:val="24"/>
        </w:rPr>
      </w:pPr>
      <w:r w:rsidRPr="005F62D4">
        <w:rPr>
          <w:iCs/>
          <w:sz w:val="24"/>
        </w:rPr>
        <w:t>IT skills</w:t>
      </w:r>
    </w:p>
    <w:p w14:paraId="22D871E1" w14:textId="215666EE" w:rsidR="005F62D4" w:rsidRPr="005F62D4" w:rsidRDefault="005F62D4" w:rsidP="005F62D4">
      <w:pPr>
        <w:pStyle w:val="ListParagraph"/>
        <w:numPr>
          <w:ilvl w:val="0"/>
          <w:numId w:val="3"/>
        </w:numPr>
        <w:spacing w:after="5" w:line="258" w:lineRule="auto"/>
        <w:ind w:right="-12"/>
        <w:rPr>
          <w:iCs/>
          <w:sz w:val="24"/>
        </w:rPr>
      </w:pPr>
      <w:r w:rsidRPr="005F62D4">
        <w:rPr>
          <w:iCs/>
          <w:sz w:val="24"/>
        </w:rPr>
        <w:t>Digital Literacy</w:t>
      </w:r>
    </w:p>
    <w:p w14:paraId="3B80932B" w14:textId="79144294" w:rsidR="005F62D4" w:rsidRPr="005F62D4" w:rsidRDefault="005F62D4" w:rsidP="005F62D4">
      <w:pPr>
        <w:pStyle w:val="ListParagraph"/>
        <w:numPr>
          <w:ilvl w:val="0"/>
          <w:numId w:val="3"/>
        </w:numPr>
        <w:spacing w:after="5" w:line="258" w:lineRule="auto"/>
        <w:ind w:right="-12"/>
        <w:rPr>
          <w:iCs/>
          <w:sz w:val="24"/>
        </w:rPr>
      </w:pPr>
      <w:r w:rsidRPr="005F62D4">
        <w:rPr>
          <w:iCs/>
          <w:sz w:val="24"/>
        </w:rPr>
        <w:t>SMSC in Computing</w:t>
      </w:r>
    </w:p>
    <w:p w14:paraId="72B3AD90" w14:textId="4C963303" w:rsidR="005F62D4" w:rsidRPr="005F62D4" w:rsidRDefault="005F62D4" w:rsidP="005F62D4">
      <w:pPr>
        <w:pStyle w:val="ListParagraph"/>
        <w:numPr>
          <w:ilvl w:val="0"/>
          <w:numId w:val="3"/>
        </w:numPr>
        <w:spacing w:after="5" w:line="258" w:lineRule="auto"/>
        <w:ind w:right="-12"/>
        <w:rPr>
          <w:iCs/>
          <w:sz w:val="24"/>
        </w:rPr>
      </w:pPr>
      <w:r w:rsidRPr="005F62D4">
        <w:rPr>
          <w:iCs/>
          <w:sz w:val="24"/>
        </w:rPr>
        <w:t>Oracy in Computing</w:t>
      </w:r>
    </w:p>
    <w:p w14:paraId="5B86BFBA" w14:textId="77777777" w:rsidR="00D15BFC" w:rsidRDefault="00D15BFC">
      <w:pPr>
        <w:spacing w:after="5" w:line="258" w:lineRule="auto"/>
        <w:ind w:left="5" w:right="-12" w:hanging="20"/>
        <w:rPr>
          <w:iCs/>
          <w:sz w:val="24"/>
          <w:u w:val="single"/>
        </w:rPr>
      </w:pPr>
    </w:p>
    <w:p w14:paraId="5D521822" w14:textId="77777777" w:rsidR="00D15BFC" w:rsidRDefault="00D15BFC">
      <w:pPr>
        <w:spacing w:after="5" w:line="258" w:lineRule="auto"/>
        <w:ind w:left="5" w:right="-12" w:hanging="20"/>
        <w:rPr>
          <w:iCs/>
          <w:sz w:val="24"/>
          <w:u w:val="single"/>
        </w:rPr>
      </w:pPr>
    </w:p>
    <w:p w14:paraId="370DEF60" w14:textId="5B761D62" w:rsidR="00E269EF" w:rsidRPr="00AB00D1" w:rsidRDefault="00282B14">
      <w:pPr>
        <w:spacing w:after="5" w:line="258" w:lineRule="auto"/>
        <w:ind w:left="5" w:right="-12" w:hanging="20"/>
        <w:rPr>
          <w:iCs/>
          <w:sz w:val="24"/>
          <w:u w:val="single"/>
        </w:rPr>
      </w:pPr>
      <w:r>
        <w:rPr>
          <w:iCs/>
          <w:sz w:val="24"/>
          <w:u w:val="single"/>
        </w:rPr>
        <w:lastRenderedPageBreak/>
        <w:t>Vision</w:t>
      </w:r>
    </w:p>
    <w:p w14:paraId="3F125B7C" w14:textId="77777777" w:rsidR="00282B14" w:rsidRPr="00282B14" w:rsidRDefault="00282B14" w:rsidP="00282B14">
      <w:pPr>
        <w:spacing w:after="219"/>
        <w:rPr>
          <w:rFonts w:asciiTheme="minorHAnsi" w:hAnsiTheme="minorHAnsi" w:cstheme="minorHAnsi"/>
          <w:color w:val="000000" w:themeColor="text1"/>
          <w:sz w:val="24"/>
          <w:lang w:val="en-GB"/>
        </w:rPr>
      </w:pPr>
      <w:r w:rsidRPr="00282B14">
        <w:rPr>
          <w:rFonts w:asciiTheme="minorHAnsi" w:hAnsiTheme="minorHAnsi" w:cstheme="minorHAnsi"/>
          <w:color w:val="000000" w:themeColor="text1"/>
          <w:sz w:val="24"/>
          <w:lang w:val="en-GB"/>
        </w:rPr>
        <w:t>At St Lawrence Primary School, we aim to develop responsible, independent individuals who love learning and are equipped with the knowledge, skills, and attitudes necessary to thrive in an ever-changing world. Computing plays a crucial role in this, empowering children to use computational thinking and creativity to understand and shape the world around them.</w:t>
      </w:r>
    </w:p>
    <w:p w14:paraId="3E4C6FBA" w14:textId="77777777" w:rsidR="00282B14" w:rsidRPr="00282B14" w:rsidRDefault="00282B14" w:rsidP="00282B14">
      <w:pPr>
        <w:spacing w:after="219"/>
        <w:ind w:left="15" w:hanging="10"/>
        <w:rPr>
          <w:rFonts w:asciiTheme="minorHAnsi" w:hAnsiTheme="minorHAnsi" w:cstheme="minorHAnsi"/>
          <w:color w:val="000000" w:themeColor="text1"/>
          <w:sz w:val="24"/>
          <w:lang w:val="en-GB"/>
        </w:rPr>
      </w:pPr>
      <w:r w:rsidRPr="00282B14">
        <w:rPr>
          <w:rFonts w:asciiTheme="minorHAnsi" w:hAnsiTheme="minorHAnsi" w:cstheme="minorHAnsi"/>
          <w:color w:val="000000" w:themeColor="text1"/>
          <w:sz w:val="24"/>
          <w:lang w:val="en-GB"/>
        </w:rPr>
        <w:t xml:space="preserve">A high-quality Computing education ensures that students not only become digitally literate but also develop the ability to express themselves, solve problems, and explore ideas </w:t>
      </w:r>
      <w:proofErr w:type="gramStart"/>
      <w:r w:rsidRPr="00282B14">
        <w:rPr>
          <w:rFonts w:asciiTheme="minorHAnsi" w:hAnsiTheme="minorHAnsi" w:cstheme="minorHAnsi"/>
          <w:color w:val="000000" w:themeColor="text1"/>
          <w:sz w:val="24"/>
          <w:lang w:val="en-GB"/>
        </w:rPr>
        <w:t>through the use of</w:t>
      </w:r>
      <w:proofErr w:type="gramEnd"/>
      <w:r w:rsidRPr="00282B14">
        <w:rPr>
          <w:rFonts w:asciiTheme="minorHAnsi" w:hAnsiTheme="minorHAnsi" w:cstheme="minorHAnsi"/>
          <w:color w:val="000000" w:themeColor="text1"/>
          <w:sz w:val="24"/>
          <w:lang w:val="en-GB"/>
        </w:rPr>
        <w:t xml:space="preserve"> information and communication technology. This prepares them for the future workplace and encourages active participation in an increasingly digital society.</w:t>
      </w:r>
    </w:p>
    <w:p w14:paraId="1566F795" w14:textId="77777777" w:rsidR="00282B14" w:rsidRPr="00282B14" w:rsidRDefault="00282B14" w:rsidP="00282B14">
      <w:pPr>
        <w:spacing w:after="219"/>
        <w:ind w:left="15" w:hanging="10"/>
        <w:rPr>
          <w:rFonts w:asciiTheme="minorHAnsi" w:hAnsiTheme="minorHAnsi" w:cstheme="minorHAnsi"/>
          <w:color w:val="000000" w:themeColor="text1"/>
          <w:sz w:val="24"/>
          <w:lang w:val="en-GB"/>
        </w:rPr>
      </w:pPr>
      <w:r w:rsidRPr="00282B14">
        <w:rPr>
          <w:rFonts w:asciiTheme="minorHAnsi" w:hAnsiTheme="minorHAnsi" w:cstheme="minorHAnsi"/>
          <w:color w:val="000000" w:themeColor="text1"/>
          <w:sz w:val="24"/>
          <w:lang w:val="en-GB"/>
        </w:rPr>
        <w:t>We believe that Computing enhances learning across all areas of the curriculum. It provides students with unique opportunities to engage in activities—such as multimedia projects—that would be difficult to achieve in any other way. Through Computing, pupils can access a wealth of information and resources instantly, and they can collaborate with others, building essential communication and negotiation skills.</w:t>
      </w:r>
    </w:p>
    <w:p w14:paraId="07331657" w14:textId="436D014E" w:rsidR="00282B14" w:rsidRDefault="00282B14" w:rsidP="00BA2131">
      <w:pPr>
        <w:spacing w:after="219"/>
        <w:ind w:left="15" w:hanging="10"/>
        <w:rPr>
          <w:rFonts w:asciiTheme="minorHAnsi" w:hAnsiTheme="minorHAnsi" w:cstheme="minorHAnsi"/>
          <w:color w:val="000000" w:themeColor="text1"/>
          <w:sz w:val="24"/>
          <w:u w:val="single" w:color="000000"/>
          <w:lang w:val="en-GB"/>
        </w:rPr>
      </w:pPr>
      <w:r w:rsidRPr="00282B14">
        <w:rPr>
          <w:rFonts w:asciiTheme="minorHAnsi" w:hAnsiTheme="minorHAnsi" w:cstheme="minorHAnsi"/>
          <w:color w:val="000000" w:themeColor="text1"/>
          <w:sz w:val="24"/>
          <w:lang w:val="en-GB"/>
        </w:rPr>
        <w:t>At St Lawrence, we recogni</w:t>
      </w:r>
      <w:r>
        <w:rPr>
          <w:rFonts w:asciiTheme="minorHAnsi" w:hAnsiTheme="minorHAnsi" w:cstheme="minorHAnsi"/>
          <w:color w:val="000000" w:themeColor="text1"/>
          <w:sz w:val="24"/>
          <w:lang w:val="en-GB"/>
        </w:rPr>
        <w:t>s</w:t>
      </w:r>
      <w:r w:rsidRPr="00282B14">
        <w:rPr>
          <w:rFonts w:asciiTheme="minorHAnsi" w:hAnsiTheme="minorHAnsi" w:cstheme="minorHAnsi"/>
          <w:color w:val="000000" w:themeColor="text1"/>
          <w:sz w:val="24"/>
          <w:lang w:val="en-GB"/>
        </w:rPr>
        <w:t xml:space="preserve">e that Computing supports diverse learning styles, whether visual, auditory, or </w:t>
      </w:r>
      <w:proofErr w:type="spellStart"/>
      <w:r w:rsidRPr="00282B14">
        <w:rPr>
          <w:rFonts w:asciiTheme="minorHAnsi" w:hAnsiTheme="minorHAnsi" w:cstheme="minorHAnsi"/>
          <w:color w:val="000000" w:themeColor="text1"/>
          <w:sz w:val="24"/>
          <w:lang w:val="en-GB"/>
        </w:rPr>
        <w:t>kinesthetic</w:t>
      </w:r>
      <w:proofErr w:type="spellEnd"/>
      <w:r w:rsidRPr="00282B14">
        <w:rPr>
          <w:rFonts w:asciiTheme="minorHAnsi" w:hAnsiTheme="minorHAnsi" w:cstheme="minorHAnsi"/>
          <w:color w:val="000000" w:themeColor="text1"/>
          <w:sz w:val="24"/>
          <w:lang w:val="en-GB"/>
        </w:rPr>
        <w:t>. By integrating technology in a meaningful way, we aim to inspire creativity, critical thinking, and lifelong learning, preparing our students for success in both their academic journey and the digital world beyond school.</w:t>
      </w:r>
    </w:p>
    <w:p w14:paraId="42170C26" w14:textId="77777777" w:rsidR="00BA2131" w:rsidRPr="00BA2131" w:rsidRDefault="00BA2131" w:rsidP="00BA2131">
      <w:pPr>
        <w:spacing w:after="219"/>
        <w:ind w:left="15" w:hanging="10"/>
        <w:rPr>
          <w:rFonts w:asciiTheme="minorHAnsi" w:hAnsiTheme="minorHAnsi" w:cstheme="minorHAnsi"/>
          <w:color w:val="000000" w:themeColor="text1"/>
          <w:sz w:val="24"/>
          <w:u w:val="single" w:color="000000"/>
          <w:lang w:val="en-GB"/>
        </w:rPr>
      </w:pPr>
    </w:p>
    <w:p w14:paraId="44ED6373" w14:textId="77777777" w:rsidR="00282B14" w:rsidRDefault="00BF29D1" w:rsidP="00282B14">
      <w:pPr>
        <w:spacing w:after="219"/>
        <w:rPr>
          <w:rFonts w:asciiTheme="minorHAnsi" w:hAnsiTheme="minorHAnsi" w:cstheme="minorHAnsi"/>
          <w:color w:val="000000" w:themeColor="text1"/>
          <w:sz w:val="24"/>
        </w:rPr>
      </w:pPr>
      <w:r w:rsidRPr="00AB00D1">
        <w:rPr>
          <w:rFonts w:asciiTheme="minorHAnsi" w:hAnsiTheme="minorHAnsi" w:cstheme="minorHAnsi"/>
          <w:color w:val="000000" w:themeColor="text1"/>
          <w:sz w:val="24"/>
          <w:u w:val="single" w:color="000000"/>
        </w:rPr>
        <w:t>Planning</w:t>
      </w:r>
      <w:r w:rsidRPr="00AB00D1">
        <w:rPr>
          <w:rFonts w:asciiTheme="minorHAnsi" w:hAnsiTheme="minorHAnsi" w:cstheme="minorHAnsi"/>
          <w:color w:val="000000" w:themeColor="text1"/>
          <w:sz w:val="24"/>
        </w:rPr>
        <w:t xml:space="preserve">    </w:t>
      </w:r>
    </w:p>
    <w:p w14:paraId="0E1FCAC5" w14:textId="0B8D406E" w:rsidR="00AB00D1" w:rsidRPr="00AB00D1" w:rsidRDefault="00AB00D1" w:rsidP="00282B14">
      <w:pPr>
        <w:spacing w:after="219"/>
        <w:rPr>
          <w:rFonts w:asciiTheme="minorHAnsi" w:hAnsiTheme="minorHAnsi" w:cstheme="minorHAnsi"/>
          <w:color w:val="000000" w:themeColor="text1"/>
          <w:sz w:val="24"/>
        </w:rPr>
      </w:pPr>
      <w:r w:rsidRPr="00AB00D1">
        <w:rPr>
          <w:rFonts w:asciiTheme="minorHAnsi" w:hAnsiTheme="minorHAnsi" w:cstheme="minorHAnsi"/>
          <w:color w:val="000000" w:themeColor="text1"/>
          <w:sz w:val="24"/>
        </w:rPr>
        <w:t>At St Lawrence School, we follow the Jersey Curriculum for Computing.  There are three strands within this curriculum:</w:t>
      </w:r>
    </w:p>
    <w:p w14:paraId="65473B5E" w14:textId="42BF7392" w:rsidR="00F63389" w:rsidRPr="00AB00D1" w:rsidRDefault="00AB00D1" w:rsidP="00AB00D1">
      <w:pPr>
        <w:pStyle w:val="ListParagraph"/>
        <w:numPr>
          <w:ilvl w:val="0"/>
          <w:numId w:val="2"/>
        </w:numPr>
        <w:spacing w:after="219"/>
        <w:rPr>
          <w:rFonts w:asciiTheme="minorHAnsi" w:hAnsiTheme="minorHAnsi" w:cstheme="minorHAnsi"/>
          <w:color w:val="000000" w:themeColor="text1"/>
          <w:sz w:val="24"/>
          <w:szCs w:val="24"/>
        </w:rPr>
      </w:pPr>
      <w:r w:rsidRPr="00AB00D1">
        <w:rPr>
          <w:rFonts w:asciiTheme="minorHAnsi" w:hAnsiTheme="minorHAnsi" w:cstheme="minorHAnsi"/>
          <w:color w:val="000000" w:themeColor="text1"/>
          <w:sz w:val="24"/>
          <w:szCs w:val="24"/>
        </w:rPr>
        <w:t>Computing Science</w:t>
      </w:r>
    </w:p>
    <w:p w14:paraId="45C1912A" w14:textId="1B3F6A06" w:rsidR="00AB00D1" w:rsidRPr="00AB00D1" w:rsidRDefault="00AB00D1" w:rsidP="00AB00D1">
      <w:pPr>
        <w:pStyle w:val="ListParagraph"/>
        <w:numPr>
          <w:ilvl w:val="0"/>
          <w:numId w:val="2"/>
        </w:numPr>
        <w:spacing w:after="219"/>
        <w:rPr>
          <w:rFonts w:asciiTheme="minorHAnsi" w:hAnsiTheme="minorHAnsi" w:cstheme="minorHAnsi"/>
          <w:color w:val="000000" w:themeColor="text1"/>
          <w:sz w:val="24"/>
          <w:szCs w:val="24"/>
        </w:rPr>
      </w:pPr>
      <w:r w:rsidRPr="00AB00D1">
        <w:rPr>
          <w:rFonts w:asciiTheme="minorHAnsi" w:hAnsiTheme="minorHAnsi" w:cstheme="minorHAnsi"/>
          <w:color w:val="000000" w:themeColor="text1"/>
          <w:sz w:val="24"/>
          <w:szCs w:val="24"/>
        </w:rPr>
        <w:t>IT Skills</w:t>
      </w:r>
    </w:p>
    <w:p w14:paraId="28256AAF" w14:textId="523656CB" w:rsidR="00AB00D1" w:rsidRPr="00AB00D1" w:rsidRDefault="00AB00D1" w:rsidP="00AB00D1">
      <w:pPr>
        <w:pStyle w:val="ListParagraph"/>
        <w:numPr>
          <w:ilvl w:val="0"/>
          <w:numId w:val="2"/>
        </w:numPr>
        <w:spacing w:after="219"/>
        <w:rPr>
          <w:rFonts w:asciiTheme="minorHAnsi" w:hAnsiTheme="minorHAnsi" w:cstheme="minorHAnsi"/>
          <w:color w:val="000000" w:themeColor="text1"/>
          <w:sz w:val="24"/>
          <w:szCs w:val="24"/>
        </w:rPr>
      </w:pPr>
      <w:r w:rsidRPr="00AB00D1">
        <w:rPr>
          <w:rFonts w:asciiTheme="minorHAnsi" w:hAnsiTheme="minorHAnsi" w:cstheme="minorHAnsi"/>
          <w:color w:val="000000" w:themeColor="text1"/>
          <w:sz w:val="24"/>
          <w:szCs w:val="24"/>
        </w:rPr>
        <w:t>Digital Literacy</w:t>
      </w:r>
    </w:p>
    <w:p w14:paraId="49DE0689" w14:textId="658BBDE3" w:rsidR="00AB00D1" w:rsidRPr="00AB00D1" w:rsidRDefault="00AB00D1" w:rsidP="00AB00D1">
      <w:pPr>
        <w:spacing w:after="219"/>
        <w:rPr>
          <w:rFonts w:asciiTheme="minorHAnsi" w:hAnsiTheme="minorHAnsi" w:cstheme="minorHAnsi"/>
          <w:color w:val="000000" w:themeColor="text1"/>
          <w:sz w:val="24"/>
          <w:shd w:val="clear" w:color="auto" w:fill="FFFFFF"/>
        </w:rPr>
      </w:pPr>
      <w:r w:rsidRPr="00AB00D1">
        <w:rPr>
          <w:rStyle w:val="Strong"/>
          <w:rFonts w:asciiTheme="minorHAnsi" w:hAnsiTheme="minorHAnsi" w:cstheme="minorHAnsi"/>
          <w:color w:val="000000" w:themeColor="text1"/>
          <w:sz w:val="24"/>
          <w:shd w:val="clear" w:color="auto" w:fill="FFFFFF"/>
        </w:rPr>
        <w:t>Computer Science</w:t>
      </w:r>
      <w:r w:rsidRPr="00AB00D1">
        <w:rPr>
          <w:rFonts w:asciiTheme="minorHAnsi" w:hAnsiTheme="minorHAnsi" w:cstheme="minorHAnsi"/>
          <w:color w:val="000000" w:themeColor="text1"/>
          <w:sz w:val="24"/>
          <w:shd w:val="clear" w:color="auto" w:fill="FFFFFF"/>
        </w:rPr>
        <w:t> is the ‘foundation’ of the subject (i.e. the underlying principles that make up the subject).  Computer Science covers the ‘how’. How computers and computer systems work and how they are designed and programmed. Computer Science cover</w:t>
      </w:r>
      <w:r w:rsidR="001E7B69">
        <w:rPr>
          <w:rFonts w:asciiTheme="minorHAnsi" w:hAnsiTheme="minorHAnsi" w:cstheme="minorHAnsi"/>
          <w:color w:val="000000" w:themeColor="text1"/>
          <w:sz w:val="24"/>
          <w:shd w:val="clear" w:color="auto" w:fill="FFFFFF"/>
        </w:rPr>
        <w:t>s</w:t>
      </w:r>
      <w:r w:rsidR="00EB4218">
        <w:rPr>
          <w:rFonts w:asciiTheme="minorHAnsi" w:hAnsiTheme="minorHAnsi" w:cstheme="minorHAnsi"/>
          <w:color w:val="000000" w:themeColor="text1"/>
          <w:sz w:val="24"/>
          <w:shd w:val="clear" w:color="auto" w:fill="FFFFFF"/>
        </w:rPr>
        <w:t xml:space="preserve"> the programming units for each year group where pupils are taught to create and debug simple programs and to use logical reasoning to predict the </w:t>
      </w:r>
      <w:proofErr w:type="spellStart"/>
      <w:r w:rsidR="00EB4218">
        <w:rPr>
          <w:rFonts w:asciiTheme="minorHAnsi" w:hAnsiTheme="minorHAnsi" w:cstheme="minorHAnsi"/>
          <w:color w:val="000000" w:themeColor="text1"/>
          <w:sz w:val="24"/>
          <w:shd w:val="clear" w:color="auto" w:fill="FFFFFF"/>
        </w:rPr>
        <w:t>behaviour</w:t>
      </w:r>
      <w:proofErr w:type="spellEnd"/>
      <w:r w:rsidR="00EB4218">
        <w:rPr>
          <w:rFonts w:asciiTheme="minorHAnsi" w:hAnsiTheme="minorHAnsi" w:cstheme="minorHAnsi"/>
          <w:color w:val="000000" w:themeColor="text1"/>
          <w:sz w:val="24"/>
          <w:shd w:val="clear" w:color="auto" w:fill="FFFFFF"/>
        </w:rPr>
        <w:t xml:space="preserve"> of simple programs. </w:t>
      </w:r>
      <w:r w:rsidRPr="00AB00D1">
        <w:rPr>
          <w:rFonts w:asciiTheme="minorHAnsi" w:hAnsiTheme="minorHAnsi" w:cstheme="minorHAnsi"/>
          <w:color w:val="000000" w:themeColor="text1"/>
          <w:sz w:val="24"/>
          <w:shd w:val="clear" w:color="auto" w:fill="FFFFFF"/>
        </w:rPr>
        <w:t> </w:t>
      </w:r>
    </w:p>
    <w:p w14:paraId="2EA76D79" w14:textId="0D37A4AB" w:rsidR="00AB00D1" w:rsidRPr="00AB00D1" w:rsidRDefault="00AB00D1" w:rsidP="00AB00D1">
      <w:pPr>
        <w:spacing w:after="219"/>
        <w:rPr>
          <w:rFonts w:asciiTheme="minorHAnsi" w:hAnsiTheme="minorHAnsi" w:cstheme="minorHAnsi"/>
          <w:color w:val="000000" w:themeColor="text1"/>
          <w:sz w:val="24"/>
          <w:shd w:val="clear" w:color="auto" w:fill="FFFFFF"/>
        </w:rPr>
      </w:pPr>
      <w:r>
        <w:rPr>
          <w:rStyle w:val="Strong"/>
          <w:rFonts w:asciiTheme="minorHAnsi" w:hAnsiTheme="minorHAnsi" w:cstheme="minorHAnsi"/>
          <w:color w:val="000000" w:themeColor="text1"/>
          <w:sz w:val="24"/>
          <w:shd w:val="clear" w:color="auto" w:fill="FFFFFF"/>
        </w:rPr>
        <w:t>IT Skills</w:t>
      </w:r>
      <w:r w:rsidRPr="00AB00D1">
        <w:rPr>
          <w:rFonts w:asciiTheme="minorHAnsi" w:hAnsiTheme="minorHAnsi" w:cstheme="minorHAnsi"/>
          <w:color w:val="000000" w:themeColor="text1"/>
          <w:sz w:val="24"/>
          <w:shd w:val="clear" w:color="auto" w:fill="FFFFFF"/>
        </w:rPr>
        <w:t> </w:t>
      </w:r>
      <w:r w:rsidR="00EB4218">
        <w:rPr>
          <w:rFonts w:asciiTheme="minorHAnsi" w:hAnsiTheme="minorHAnsi" w:cstheme="minorHAnsi"/>
          <w:color w:val="000000" w:themeColor="text1"/>
          <w:sz w:val="24"/>
          <w:shd w:val="clear" w:color="auto" w:fill="FFFFFF"/>
        </w:rPr>
        <w:t>are</w:t>
      </w:r>
      <w:r w:rsidRPr="00AB00D1">
        <w:rPr>
          <w:rFonts w:asciiTheme="minorHAnsi" w:hAnsiTheme="minorHAnsi" w:cstheme="minorHAnsi"/>
          <w:color w:val="000000" w:themeColor="text1"/>
          <w:sz w:val="24"/>
          <w:shd w:val="clear" w:color="auto" w:fill="FFFFFF"/>
        </w:rPr>
        <w:t xml:space="preserve"> </w:t>
      </w:r>
      <w:r w:rsidR="001E7B69">
        <w:rPr>
          <w:rFonts w:asciiTheme="minorHAnsi" w:hAnsiTheme="minorHAnsi" w:cstheme="minorHAnsi"/>
          <w:color w:val="000000" w:themeColor="text1"/>
          <w:sz w:val="24"/>
          <w:shd w:val="clear" w:color="auto" w:fill="FFFFFF"/>
        </w:rPr>
        <w:t xml:space="preserve">about </w:t>
      </w:r>
      <w:r w:rsidRPr="00AB00D1">
        <w:rPr>
          <w:rFonts w:asciiTheme="minorHAnsi" w:hAnsiTheme="minorHAnsi" w:cstheme="minorHAnsi"/>
          <w:color w:val="000000" w:themeColor="text1"/>
          <w:sz w:val="24"/>
          <w:shd w:val="clear" w:color="auto" w:fill="FFFFFF"/>
        </w:rPr>
        <w:t xml:space="preserve">how </w:t>
      </w:r>
      <w:r w:rsidR="00EB4218">
        <w:rPr>
          <w:rFonts w:asciiTheme="minorHAnsi" w:hAnsiTheme="minorHAnsi" w:cstheme="minorHAnsi"/>
          <w:color w:val="000000" w:themeColor="text1"/>
          <w:sz w:val="24"/>
          <w:shd w:val="clear" w:color="auto" w:fill="FFFFFF"/>
        </w:rPr>
        <w:t>to</w:t>
      </w:r>
      <w:r w:rsidRPr="00AB00D1">
        <w:rPr>
          <w:rFonts w:asciiTheme="minorHAnsi" w:hAnsiTheme="minorHAnsi" w:cstheme="minorHAnsi"/>
          <w:color w:val="000000" w:themeColor="text1"/>
          <w:sz w:val="24"/>
          <w:shd w:val="clear" w:color="auto" w:fill="FFFFFF"/>
        </w:rPr>
        <w:t> </w:t>
      </w:r>
      <w:r w:rsidRPr="00AB00D1">
        <w:rPr>
          <w:rFonts w:asciiTheme="minorHAnsi" w:hAnsiTheme="minorHAnsi" w:cstheme="minorHAnsi"/>
          <w:b/>
          <w:bCs/>
          <w:color w:val="000000" w:themeColor="text1"/>
          <w:sz w:val="24"/>
          <w:shd w:val="clear" w:color="auto" w:fill="FFFFFF"/>
        </w:rPr>
        <w:t>‘</w:t>
      </w:r>
      <w:r w:rsidRPr="00AB00D1">
        <w:rPr>
          <w:rFonts w:asciiTheme="minorHAnsi" w:hAnsiTheme="minorHAnsi" w:cstheme="minorHAnsi"/>
          <w:color w:val="000000" w:themeColor="text1"/>
          <w:sz w:val="24"/>
          <w:shd w:val="clear" w:color="auto" w:fill="FFFFFF"/>
        </w:rPr>
        <w:t>apply this knowledge’ and</w:t>
      </w:r>
      <w:r w:rsidR="00EB4218">
        <w:rPr>
          <w:rFonts w:asciiTheme="minorHAnsi" w:hAnsiTheme="minorHAnsi" w:cstheme="minorHAnsi"/>
          <w:color w:val="000000" w:themeColor="text1"/>
          <w:sz w:val="24"/>
          <w:shd w:val="clear" w:color="auto" w:fill="FFFFFF"/>
        </w:rPr>
        <w:t xml:space="preserve"> </w:t>
      </w:r>
      <w:r w:rsidR="001E7B69">
        <w:rPr>
          <w:rFonts w:asciiTheme="minorHAnsi" w:hAnsiTheme="minorHAnsi" w:cstheme="minorHAnsi"/>
          <w:color w:val="000000" w:themeColor="text1"/>
          <w:sz w:val="24"/>
          <w:shd w:val="clear" w:color="auto" w:fill="FFFFFF"/>
        </w:rPr>
        <w:t xml:space="preserve">to </w:t>
      </w:r>
      <w:r w:rsidR="00EB4218">
        <w:rPr>
          <w:rFonts w:asciiTheme="minorHAnsi" w:hAnsiTheme="minorHAnsi" w:cstheme="minorHAnsi"/>
          <w:color w:val="000000" w:themeColor="text1"/>
          <w:sz w:val="24"/>
          <w:shd w:val="clear" w:color="auto" w:fill="FFFFFF"/>
        </w:rPr>
        <w:t>gain the</w:t>
      </w:r>
      <w:r w:rsidRPr="00AB00D1">
        <w:rPr>
          <w:rFonts w:asciiTheme="minorHAnsi" w:hAnsiTheme="minorHAnsi" w:cstheme="minorHAnsi"/>
          <w:color w:val="000000" w:themeColor="text1"/>
          <w:sz w:val="24"/>
          <w:shd w:val="clear" w:color="auto" w:fill="FFFFFF"/>
        </w:rPr>
        <w:t xml:space="preserve"> understanding to purposefully create and make things.</w:t>
      </w:r>
      <w:r>
        <w:rPr>
          <w:rFonts w:asciiTheme="minorHAnsi" w:hAnsiTheme="minorHAnsi" w:cstheme="minorHAnsi"/>
          <w:color w:val="000000" w:themeColor="text1"/>
          <w:sz w:val="24"/>
          <w:shd w:val="clear" w:color="auto" w:fill="FFFFFF"/>
        </w:rPr>
        <w:t xml:space="preserve">  </w:t>
      </w:r>
      <w:r w:rsidR="00EB4218">
        <w:rPr>
          <w:rFonts w:asciiTheme="minorHAnsi" w:hAnsiTheme="minorHAnsi" w:cstheme="minorHAnsi"/>
          <w:color w:val="000000" w:themeColor="text1"/>
          <w:sz w:val="24"/>
          <w:shd w:val="clear" w:color="auto" w:fill="FFFFFF"/>
        </w:rPr>
        <w:t xml:space="preserve">Within this strand, teachers </w:t>
      </w:r>
      <w:r w:rsidRPr="00AB00D1">
        <w:rPr>
          <w:rFonts w:asciiTheme="minorHAnsi" w:hAnsiTheme="minorHAnsi" w:cstheme="minorHAnsi"/>
          <w:color w:val="000000" w:themeColor="text1"/>
          <w:sz w:val="24"/>
          <w:shd w:val="clear" w:color="auto" w:fill="FFFFFF"/>
        </w:rPr>
        <w:t>cover a variety of media such as video, audio, art, photography or music. </w:t>
      </w:r>
      <w:r w:rsidR="00EB4218">
        <w:rPr>
          <w:rFonts w:asciiTheme="minorHAnsi" w:hAnsiTheme="minorHAnsi" w:cstheme="minorHAnsi"/>
          <w:color w:val="000000" w:themeColor="text1"/>
          <w:sz w:val="24"/>
          <w:shd w:val="clear" w:color="auto" w:fill="FFFFFF"/>
        </w:rPr>
        <w:t xml:space="preserve">Pupils are taught to use technology purposefully to create, </w:t>
      </w:r>
      <w:proofErr w:type="spellStart"/>
      <w:r w:rsidR="00EB4218">
        <w:rPr>
          <w:rFonts w:asciiTheme="minorHAnsi" w:hAnsiTheme="minorHAnsi" w:cstheme="minorHAnsi"/>
          <w:color w:val="000000" w:themeColor="text1"/>
          <w:sz w:val="24"/>
          <w:shd w:val="clear" w:color="auto" w:fill="FFFFFF"/>
        </w:rPr>
        <w:t>organise</w:t>
      </w:r>
      <w:proofErr w:type="spellEnd"/>
      <w:r w:rsidR="00EB4218">
        <w:rPr>
          <w:rFonts w:asciiTheme="minorHAnsi" w:hAnsiTheme="minorHAnsi" w:cstheme="minorHAnsi"/>
          <w:color w:val="000000" w:themeColor="text1"/>
          <w:sz w:val="24"/>
          <w:shd w:val="clear" w:color="auto" w:fill="FFFFFF"/>
        </w:rPr>
        <w:t xml:space="preserve">, store, manipulate and retrieve digital content.  In KS2, pupils are taught to collect, </w:t>
      </w:r>
      <w:proofErr w:type="spellStart"/>
      <w:r w:rsidR="00EB4218">
        <w:rPr>
          <w:rFonts w:asciiTheme="minorHAnsi" w:hAnsiTheme="minorHAnsi" w:cstheme="minorHAnsi"/>
          <w:color w:val="000000" w:themeColor="text1"/>
          <w:sz w:val="24"/>
          <w:shd w:val="clear" w:color="auto" w:fill="FFFFFF"/>
        </w:rPr>
        <w:t>analyse</w:t>
      </w:r>
      <w:proofErr w:type="spellEnd"/>
      <w:r w:rsidR="00EB4218">
        <w:rPr>
          <w:rFonts w:asciiTheme="minorHAnsi" w:hAnsiTheme="minorHAnsi" w:cstheme="minorHAnsi"/>
          <w:color w:val="000000" w:themeColor="text1"/>
          <w:sz w:val="24"/>
          <w:shd w:val="clear" w:color="auto" w:fill="FFFFFF"/>
        </w:rPr>
        <w:t>, evaluate and present a range of data and information.</w:t>
      </w:r>
    </w:p>
    <w:p w14:paraId="4D4F210D" w14:textId="080A4387" w:rsidR="00903193" w:rsidRDefault="00AB00D1" w:rsidP="00AB00D1">
      <w:pPr>
        <w:spacing w:after="219"/>
        <w:rPr>
          <w:rFonts w:asciiTheme="minorHAnsi" w:hAnsiTheme="minorHAnsi" w:cstheme="minorHAnsi"/>
          <w:color w:val="000000" w:themeColor="text1"/>
          <w:sz w:val="24"/>
          <w:shd w:val="clear" w:color="auto" w:fill="FFFFFF"/>
        </w:rPr>
      </w:pPr>
      <w:r w:rsidRPr="00AB00D1">
        <w:rPr>
          <w:rStyle w:val="Strong"/>
          <w:rFonts w:asciiTheme="minorHAnsi" w:hAnsiTheme="minorHAnsi" w:cstheme="minorHAnsi"/>
          <w:color w:val="000000" w:themeColor="text1"/>
          <w:sz w:val="24"/>
          <w:shd w:val="clear" w:color="auto" w:fill="FFFFFF"/>
        </w:rPr>
        <w:t>Digital Literacy</w:t>
      </w:r>
      <w:r w:rsidRPr="00AB00D1">
        <w:rPr>
          <w:rFonts w:asciiTheme="minorHAnsi" w:hAnsiTheme="minorHAnsi" w:cstheme="minorHAnsi"/>
          <w:color w:val="000000" w:themeColor="text1"/>
          <w:sz w:val="24"/>
          <w:shd w:val="clear" w:color="auto" w:fill="FFFFFF"/>
        </w:rPr>
        <w:t xml:space="preserve"> is about the understanding and implications</w:t>
      </w:r>
      <w:r w:rsidR="00EB4218">
        <w:rPr>
          <w:rFonts w:asciiTheme="minorHAnsi" w:hAnsiTheme="minorHAnsi" w:cstheme="minorHAnsi"/>
          <w:color w:val="000000" w:themeColor="text1"/>
          <w:sz w:val="24"/>
          <w:shd w:val="clear" w:color="auto" w:fill="FFFFFF"/>
        </w:rPr>
        <w:t xml:space="preserve"> and why we</w:t>
      </w:r>
      <w:r w:rsidRPr="00AB00D1">
        <w:rPr>
          <w:rFonts w:asciiTheme="minorHAnsi" w:hAnsiTheme="minorHAnsi" w:cstheme="minorHAnsi"/>
          <w:color w:val="000000" w:themeColor="text1"/>
          <w:sz w:val="24"/>
          <w:shd w:val="clear" w:color="auto" w:fill="FFFFFF"/>
        </w:rPr>
        <w:t xml:space="preserve"> are choosing to use something for a particular purpose. </w:t>
      </w:r>
      <w:r w:rsidR="00EB4218">
        <w:rPr>
          <w:rFonts w:asciiTheme="minorHAnsi" w:hAnsiTheme="minorHAnsi" w:cstheme="minorHAnsi"/>
          <w:color w:val="000000" w:themeColor="text1"/>
          <w:sz w:val="24"/>
          <w:shd w:val="clear" w:color="auto" w:fill="FFFFFF"/>
        </w:rPr>
        <w:t>Pupils are taught to how to understand computing networks, including the internet and know how they can</w:t>
      </w:r>
      <w:r w:rsidR="00903193">
        <w:rPr>
          <w:rFonts w:asciiTheme="minorHAnsi" w:hAnsiTheme="minorHAnsi" w:cstheme="minorHAnsi"/>
          <w:color w:val="000000" w:themeColor="text1"/>
          <w:sz w:val="24"/>
          <w:shd w:val="clear" w:color="auto" w:fill="FFFFFF"/>
        </w:rPr>
        <w:t xml:space="preserve"> use</w:t>
      </w:r>
      <w:r w:rsidR="00EB4218">
        <w:rPr>
          <w:rFonts w:asciiTheme="minorHAnsi" w:hAnsiTheme="minorHAnsi" w:cstheme="minorHAnsi"/>
          <w:color w:val="000000" w:themeColor="text1"/>
          <w:sz w:val="24"/>
          <w:shd w:val="clear" w:color="auto" w:fill="FFFFFF"/>
        </w:rPr>
        <w:t xml:space="preserve"> multiple services</w:t>
      </w:r>
      <w:r w:rsidR="00903193">
        <w:rPr>
          <w:rFonts w:asciiTheme="minorHAnsi" w:hAnsiTheme="minorHAnsi" w:cstheme="minorHAnsi"/>
          <w:color w:val="000000" w:themeColor="text1"/>
          <w:sz w:val="24"/>
          <w:shd w:val="clear" w:color="auto" w:fill="FFFFFF"/>
        </w:rPr>
        <w:t>,</w:t>
      </w:r>
      <w:r w:rsidR="00EB4218">
        <w:rPr>
          <w:rFonts w:asciiTheme="minorHAnsi" w:hAnsiTheme="minorHAnsi" w:cstheme="minorHAnsi"/>
          <w:color w:val="000000" w:themeColor="text1"/>
          <w:sz w:val="24"/>
          <w:shd w:val="clear" w:color="auto" w:fill="FFFFFF"/>
        </w:rPr>
        <w:t xml:space="preserve"> as well as the opportunities these services can offer for communications and collaboration.  </w:t>
      </w:r>
      <w:r w:rsidRPr="00AB00D1">
        <w:rPr>
          <w:rFonts w:asciiTheme="minorHAnsi" w:hAnsiTheme="minorHAnsi" w:cstheme="minorHAnsi"/>
          <w:color w:val="000000" w:themeColor="text1"/>
          <w:sz w:val="24"/>
          <w:shd w:val="clear" w:color="auto" w:fill="FFFFFF"/>
        </w:rPr>
        <w:t>This strand also covers</w:t>
      </w:r>
      <w:r w:rsidRPr="00EB4218">
        <w:rPr>
          <w:rFonts w:asciiTheme="minorHAnsi" w:hAnsiTheme="minorHAnsi" w:cstheme="minorHAnsi"/>
          <w:color w:val="000000" w:themeColor="text1"/>
          <w:sz w:val="24"/>
          <w:shd w:val="clear" w:color="auto" w:fill="FFFFFF"/>
        </w:rPr>
        <w:t> </w:t>
      </w:r>
      <w:hyperlink r:id="rId16" w:history="1">
        <w:r w:rsidRPr="00EB4218">
          <w:rPr>
            <w:rStyle w:val="Hyperlink"/>
            <w:rFonts w:asciiTheme="minorHAnsi" w:hAnsiTheme="minorHAnsi" w:cstheme="minorHAnsi"/>
            <w:color w:val="000000" w:themeColor="text1"/>
            <w:sz w:val="24"/>
            <w:u w:val="none"/>
            <w:shd w:val="clear" w:color="auto" w:fill="FFFFFF"/>
          </w:rPr>
          <w:t>Online Safety</w:t>
        </w:r>
      </w:hyperlink>
      <w:r w:rsidR="00EB4218">
        <w:rPr>
          <w:rFonts w:asciiTheme="minorHAnsi" w:hAnsiTheme="minorHAnsi" w:cstheme="minorHAnsi"/>
          <w:color w:val="000000" w:themeColor="text1"/>
          <w:sz w:val="24"/>
          <w:shd w:val="clear" w:color="auto" w:fill="FFFFFF"/>
        </w:rPr>
        <w:t xml:space="preserve"> -</w:t>
      </w:r>
      <w:r w:rsidRPr="00AB00D1">
        <w:rPr>
          <w:rFonts w:asciiTheme="minorHAnsi" w:hAnsiTheme="minorHAnsi" w:cstheme="minorHAnsi"/>
          <w:color w:val="000000" w:themeColor="text1"/>
          <w:sz w:val="24"/>
          <w:shd w:val="clear" w:color="auto" w:fill="FFFFFF"/>
        </w:rPr>
        <w:t xml:space="preserve"> knowing how to use things safely, respectfully and responsibly.</w:t>
      </w:r>
      <w:r w:rsidR="00903193">
        <w:rPr>
          <w:rFonts w:asciiTheme="minorHAnsi" w:hAnsiTheme="minorHAnsi" w:cstheme="minorHAnsi"/>
          <w:color w:val="000000" w:themeColor="text1"/>
          <w:sz w:val="24"/>
          <w:shd w:val="clear" w:color="auto" w:fill="FFFFFF"/>
        </w:rPr>
        <w:t xml:space="preserve">  The following link provides parents with Digital Safety information, and </w:t>
      </w:r>
      <w:r w:rsidR="00903193">
        <w:rPr>
          <w:rFonts w:asciiTheme="minorHAnsi" w:hAnsiTheme="minorHAnsi" w:cstheme="minorHAnsi"/>
          <w:color w:val="000000" w:themeColor="text1"/>
          <w:sz w:val="24"/>
          <w:shd w:val="clear" w:color="auto" w:fill="FFFFFF"/>
        </w:rPr>
        <w:lastRenderedPageBreak/>
        <w:t xml:space="preserve">we offer support to parents around digital safeguarding.  </w:t>
      </w:r>
      <w:hyperlink r:id="rId17" w:history="1">
        <w:r w:rsidR="00903193" w:rsidRPr="006E1E77">
          <w:rPr>
            <w:rStyle w:val="Hyperlink"/>
            <w:rFonts w:asciiTheme="minorHAnsi" w:hAnsiTheme="minorHAnsi" w:cstheme="minorHAnsi"/>
            <w:sz w:val="24"/>
            <w:shd w:val="clear" w:color="auto" w:fill="FFFFFF"/>
          </w:rPr>
          <w:t>https://www.purplemash.com/app/code/docs/Saferinternet_parentinginadigitalworld_2019</w:t>
        </w:r>
      </w:hyperlink>
    </w:p>
    <w:p w14:paraId="0B5EEECD" w14:textId="07A1D499" w:rsidR="00BA2131" w:rsidRDefault="00BA2131" w:rsidP="00AB00D1">
      <w:pPr>
        <w:spacing w:after="219"/>
        <w:rPr>
          <w:rFonts w:asciiTheme="minorHAnsi" w:hAnsiTheme="minorHAnsi" w:cstheme="minorHAnsi"/>
          <w:color w:val="000000" w:themeColor="text1"/>
          <w:sz w:val="24"/>
          <w:shd w:val="clear" w:color="auto" w:fill="FFFFFF"/>
        </w:rPr>
      </w:pPr>
      <w:r>
        <w:rPr>
          <w:rFonts w:asciiTheme="minorHAnsi" w:hAnsiTheme="minorHAnsi" w:cstheme="minorHAnsi"/>
          <w:color w:val="000000" w:themeColor="text1"/>
          <w:sz w:val="24"/>
          <w:shd w:val="clear" w:color="auto" w:fill="FFFFFF"/>
        </w:rPr>
        <w:t xml:space="preserve">We use the Purple Mash scheme of work to support curriculum delivery.  </w:t>
      </w:r>
      <w:r w:rsidRPr="00BA2131">
        <w:rPr>
          <w:rFonts w:asciiTheme="minorHAnsi" w:hAnsiTheme="minorHAnsi" w:cstheme="minorHAnsi"/>
          <w:color w:val="000000" w:themeColor="text1"/>
          <w:sz w:val="24"/>
          <w:shd w:val="clear" w:color="auto" w:fill="FFFFFF"/>
        </w:rPr>
        <w:t xml:space="preserve">Purple Mash is an online learning platform that teaches computing to primary school children through creative tools, coding, and themed activities. </w:t>
      </w:r>
      <w:r>
        <w:rPr>
          <w:rFonts w:asciiTheme="minorHAnsi" w:hAnsiTheme="minorHAnsi" w:cstheme="minorHAnsi"/>
          <w:color w:val="000000" w:themeColor="text1"/>
          <w:sz w:val="24"/>
          <w:shd w:val="clear" w:color="auto" w:fill="FFFFFF"/>
        </w:rPr>
        <w:t xml:space="preserve"> We also use the 2BeSafe aspect of this scheme to support our delivery of Digital Safety within the classroom.  </w:t>
      </w:r>
    </w:p>
    <w:p w14:paraId="769B979E" w14:textId="4D2CE3CE" w:rsidR="00DE03AA" w:rsidRDefault="001E7B69" w:rsidP="005F62D4">
      <w:pPr>
        <w:spacing w:after="219"/>
        <w:rPr>
          <w:rFonts w:asciiTheme="minorHAnsi" w:hAnsiTheme="minorHAnsi" w:cstheme="minorHAnsi"/>
          <w:color w:val="000000" w:themeColor="text1"/>
          <w:sz w:val="24"/>
          <w:shd w:val="clear" w:color="auto" w:fill="FFFFFF"/>
        </w:rPr>
      </w:pPr>
      <w:r>
        <w:rPr>
          <w:rFonts w:asciiTheme="minorHAnsi" w:hAnsiTheme="minorHAnsi" w:cstheme="minorHAnsi"/>
          <w:color w:val="000000" w:themeColor="text1"/>
          <w:sz w:val="24"/>
          <w:shd w:val="clear" w:color="auto" w:fill="FFFFFF"/>
        </w:rPr>
        <w:t>The Jersey Computing Curriculum has been set out with objectives in distinct Key Stages and at St Lawrence School, we have created plans for each year group, ensuring that these objectives are covered and consolidated.  There are times when we have discrete Computing lessons to teach skills (such as</w:t>
      </w:r>
      <w:r w:rsidR="00EC1601">
        <w:rPr>
          <w:rFonts w:asciiTheme="minorHAnsi" w:hAnsiTheme="minorHAnsi" w:cstheme="minorHAnsi"/>
          <w:color w:val="000000" w:themeColor="text1"/>
          <w:sz w:val="24"/>
          <w:shd w:val="clear" w:color="auto" w:fill="FFFFFF"/>
        </w:rPr>
        <w:t xml:space="preserve"> when teaching</w:t>
      </w:r>
      <w:r>
        <w:rPr>
          <w:rFonts w:asciiTheme="minorHAnsi" w:hAnsiTheme="minorHAnsi" w:cstheme="minorHAnsi"/>
          <w:color w:val="000000" w:themeColor="text1"/>
          <w:sz w:val="24"/>
          <w:shd w:val="clear" w:color="auto" w:fill="FFFFFF"/>
        </w:rPr>
        <w:t xml:space="preserve"> coding, or Office-based skills) as well as cross-curricular opportunities to develop these skills and enhance learning in other curriculum areas, for example, when collating information in </w:t>
      </w:r>
      <w:proofErr w:type="gramStart"/>
      <w:r>
        <w:rPr>
          <w:rFonts w:asciiTheme="minorHAnsi" w:hAnsiTheme="minorHAnsi" w:cstheme="minorHAnsi"/>
          <w:color w:val="000000" w:themeColor="text1"/>
          <w:sz w:val="24"/>
          <w:shd w:val="clear" w:color="auto" w:fill="FFFFFF"/>
        </w:rPr>
        <w:t>Science</w:t>
      </w:r>
      <w:proofErr w:type="gramEnd"/>
      <w:r>
        <w:rPr>
          <w:rFonts w:asciiTheme="minorHAnsi" w:hAnsiTheme="minorHAnsi" w:cstheme="minorHAnsi"/>
          <w:color w:val="000000" w:themeColor="text1"/>
          <w:sz w:val="24"/>
          <w:shd w:val="clear" w:color="auto" w:fill="FFFFFF"/>
        </w:rPr>
        <w:t>, or when researching a historical topi</w:t>
      </w:r>
      <w:r w:rsidR="005F62D4">
        <w:rPr>
          <w:rFonts w:asciiTheme="minorHAnsi" w:hAnsiTheme="minorHAnsi" w:cstheme="minorHAnsi"/>
          <w:color w:val="000000" w:themeColor="text1"/>
          <w:sz w:val="24"/>
          <w:shd w:val="clear" w:color="auto" w:fill="FFFFFF"/>
        </w:rPr>
        <w:t>c.</w:t>
      </w:r>
    </w:p>
    <w:p w14:paraId="3BE4FA7C"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3AFD027B"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315A76DB"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536274EF"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6C81F914"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3AA1EB30"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523AA7A1"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6D637D82"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619221B5"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05B20BA5"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23BF0E36"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1BCF9C96"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3252F40E"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759ECA75"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43F3E4E7"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0E11F593" w14:textId="77777777" w:rsidR="00903193" w:rsidRDefault="00903193" w:rsidP="005F62D4">
      <w:pPr>
        <w:spacing w:after="219"/>
        <w:rPr>
          <w:rFonts w:asciiTheme="minorHAnsi" w:hAnsiTheme="minorHAnsi" w:cstheme="minorHAnsi"/>
          <w:color w:val="000000" w:themeColor="text1"/>
          <w:sz w:val="24"/>
          <w:shd w:val="clear" w:color="auto" w:fill="FFFFFF"/>
        </w:rPr>
      </w:pPr>
    </w:p>
    <w:p w14:paraId="35B90B8D" w14:textId="77777777" w:rsidR="00903193" w:rsidRPr="005F62D4" w:rsidRDefault="00903193" w:rsidP="005F62D4">
      <w:pPr>
        <w:spacing w:after="219"/>
        <w:rPr>
          <w:rFonts w:asciiTheme="minorHAnsi" w:hAnsiTheme="minorHAnsi" w:cstheme="minorHAnsi"/>
          <w:color w:val="000000" w:themeColor="text1"/>
          <w:sz w:val="24"/>
          <w:shd w:val="clear" w:color="auto" w:fill="FFFFFF"/>
        </w:rPr>
      </w:pPr>
    </w:p>
    <w:p w14:paraId="25C6026B" w14:textId="77777777" w:rsidR="00A763FB" w:rsidRDefault="00A763FB" w:rsidP="00C26BA5">
      <w:pPr>
        <w:pStyle w:val="NoSpacing"/>
      </w:pPr>
    </w:p>
    <w:p w14:paraId="10C66DE6" w14:textId="77777777" w:rsidR="00DE03AA" w:rsidRDefault="00DE03AA" w:rsidP="00C26BA5">
      <w:pPr>
        <w:pStyle w:val="NoSpacing"/>
      </w:pPr>
    </w:p>
    <w:p w14:paraId="35DAE815" w14:textId="618CDF87" w:rsidR="00D36D9D" w:rsidRDefault="00C26BA5" w:rsidP="00D36D9D">
      <w:pPr>
        <w:pStyle w:val="Heading1"/>
        <w:ind w:right="171"/>
        <w:rPr>
          <w:rFonts w:asciiTheme="minorHAnsi" w:hAnsiTheme="minorHAnsi" w:cstheme="minorHAnsi"/>
        </w:rPr>
      </w:pPr>
      <w:r>
        <w:lastRenderedPageBreak/>
        <w:t xml:space="preserve"> </w:t>
      </w:r>
      <w:r w:rsidR="00D36D9D" w:rsidRPr="003C3DCE">
        <w:rPr>
          <w:rFonts w:asciiTheme="minorHAnsi" w:hAnsiTheme="minorHAnsi" w:cstheme="minorHAnsi"/>
        </w:rPr>
        <w:t>SMSC in Computing</w:t>
      </w:r>
    </w:p>
    <w:p w14:paraId="4A7B9A60" w14:textId="52D5FEFD" w:rsidR="00D36D9D" w:rsidRPr="00D36D9D" w:rsidRDefault="00D36D9D" w:rsidP="00D36D9D">
      <w:pPr>
        <w:rPr>
          <w:lang w:val="en-GB" w:eastAsia="en-GB" w:bidi="ar-SA"/>
        </w:rPr>
      </w:pPr>
      <w:r w:rsidRPr="00D36D9D">
        <w:rPr>
          <w:noProof/>
          <w:lang w:val="en-GB" w:eastAsia="en-GB" w:bidi="ar-SA"/>
        </w:rPr>
        <mc:AlternateContent>
          <mc:Choice Requires="wps">
            <w:drawing>
              <wp:anchor distT="45720" distB="45720" distL="114300" distR="114300" simplePos="0" relativeHeight="251668480" behindDoc="1" locked="0" layoutInCell="1" allowOverlap="1" wp14:anchorId="14604CC6" wp14:editId="1F914B40">
                <wp:simplePos x="0" y="0"/>
                <wp:positionH relativeFrom="margin">
                  <wp:align>right</wp:align>
                </wp:positionH>
                <wp:positionV relativeFrom="paragraph">
                  <wp:posOffset>68580</wp:posOffset>
                </wp:positionV>
                <wp:extent cx="3200400" cy="28479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47975"/>
                        </a:xfrm>
                        <a:prstGeom prst="rect">
                          <a:avLst/>
                        </a:prstGeom>
                        <a:solidFill>
                          <a:srgbClr val="FFFFFF"/>
                        </a:solidFill>
                        <a:ln w="9525">
                          <a:solidFill>
                            <a:srgbClr val="000000"/>
                          </a:solidFill>
                          <a:miter lim="800000"/>
                          <a:headEnd/>
                          <a:tailEnd/>
                        </a:ln>
                      </wps:spPr>
                      <wps:txbx>
                        <w:txbxContent>
                          <w:p w14:paraId="476F6FE2" w14:textId="401FBD22" w:rsidR="00D36D9D" w:rsidRDefault="00D36D9D">
                            <w:pPr>
                              <w:rPr>
                                <w:b/>
                                <w:bCs/>
                              </w:rPr>
                            </w:pPr>
                            <w:r>
                              <w:rPr>
                                <w:b/>
                                <w:bCs/>
                              </w:rPr>
                              <w:t>Moral</w:t>
                            </w:r>
                          </w:p>
                          <w:p w14:paraId="1CA7A396" w14:textId="7B359695" w:rsidR="00D36D9D" w:rsidRDefault="00D36D9D">
                            <w:r>
                              <w:t>At St Lawrence School, our Computing Curriculum builds children morally by:</w:t>
                            </w:r>
                          </w:p>
                          <w:p w14:paraId="0A549F60" w14:textId="0ACFCD34" w:rsidR="00D36D9D" w:rsidRDefault="00D36D9D">
                            <w:r>
                              <w:t>Encouraging good etiquette when using digital technolo</w:t>
                            </w:r>
                            <w:r w:rsidR="00877F5C">
                              <w:t>g</w:t>
                            </w:r>
                            <w:r>
                              <w:t>y including mobile devices and with due regard to e-safety.</w:t>
                            </w:r>
                          </w:p>
                          <w:p w14:paraId="1395CFBE" w14:textId="499F438F" w:rsidR="00D36D9D" w:rsidRDefault="00D36D9D">
                            <w:r>
                              <w:t>Encouraging respect for other people’s views and opinions.</w:t>
                            </w:r>
                          </w:p>
                          <w:p w14:paraId="7DEFA348" w14:textId="5B069BDC" w:rsidR="00D36D9D" w:rsidRDefault="00D36D9D">
                            <w:r>
                              <w:t>Exploring moral issues around the use of digital technolo</w:t>
                            </w:r>
                            <w:r w:rsidR="00877F5C">
                              <w:t>g</w:t>
                            </w:r>
                            <w:r>
                              <w:t>y, for exam</w:t>
                            </w:r>
                            <w:r w:rsidR="00877F5C">
                              <w:t>p</w:t>
                            </w:r>
                            <w:r>
                              <w:t>le, copyright and plagiarism</w:t>
                            </w:r>
                            <w:r w:rsidR="00877F5C">
                              <w:t>.</w:t>
                            </w:r>
                          </w:p>
                          <w:p w14:paraId="051614D8" w14:textId="3A738AF9" w:rsidR="00D36D9D" w:rsidRPr="00D36D9D" w:rsidRDefault="00D36D9D">
                            <w:r>
                              <w:t xml:space="preserve">Teaching children about cyber-bullying and what to </w:t>
                            </w:r>
                            <w:proofErr w:type="spellStart"/>
                            <w:r>
                              <w:t>di</w:t>
                            </w:r>
                            <w:proofErr w:type="spellEnd"/>
                            <w:r>
                              <w:t xml:space="preserve"> if it happens to themselves or a</w:t>
                            </w:r>
                            <w:r w:rsidR="00877F5C">
                              <w:t xml:space="preserve"> </w:t>
                            </w:r>
                            <w:r>
                              <w:t>friend.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04CC6" id="_x0000_t202" coordsize="21600,21600" o:spt="202" path="m,l,21600r21600,l21600,xe">
                <v:stroke joinstyle="miter"/>
                <v:path gradientshapeok="t" o:connecttype="rect"/>
              </v:shapetype>
              <v:shape id="Text Box 2" o:spid="_x0000_s1026" type="#_x0000_t202" style="position:absolute;margin-left:200.8pt;margin-top:5.4pt;width:252pt;height:224.25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">
                <v:textbox>
                  <w:txbxContent>
                    <w:p w14:paraId="476F6FE2" w14:textId="401FBD22" w:rsidR="00D36D9D" w:rsidRDefault="00D36D9D">
                      <w:pPr>
                        <w:rPr>
                          <w:b/>
                          <w:bCs/>
                        </w:rPr>
                      </w:pPr>
                      <w:r>
                        <w:rPr>
                          <w:b/>
                          <w:bCs/>
                        </w:rPr>
                        <w:t>Moral</w:t>
                      </w:r>
                    </w:p>
                    <w:p w14:paraId="1CA7A396" w14:textId="7B359695" w:rsidR="00D36D9D" w:rsidRDefault="00D36D9D">
                      <w:r>
                        <w:t>At St Lawrence School, our Computing Curriculum builds children morally by:</w:t>
                      </w:r>
                    </w:p>
                    <w:p w14:paraId="0A549F60" w14:textId="0ACFCD34" w:rsidR="00D36D9D" w:rsidRDefault="00D36D9D">
                      <w:r>
                        <w:t>Encouraging good etiquette when using digital technolo</w:t>
                      </w:r>
                      <w:r w:rsidR="00877F5C">
                        <w:t>g</w:t>
                      </w:r>
                      <w:r>
                        <w:t>y including mobile devices and with due regard to e-safety.</w:t>
                      </w:r>
                    </w:p>
                    <w:p w14:paraId="1395CFBE" w14:textId="499F438F" w:rsidR="00D36D9D" w:rsidRDefault="00D36D9D">
                      <w:r>
                        <w:t>Encouraging respect for other people’s views and opinions.</w:t>
                      </w:r>
                    </w:p>
                    <w:p w14:paraId="7DEFA348" w14:textId="5B069BDC" w:rsidR="00D36D9D" w:rsidRDefault="00D36D9D">
                      <w:r>
                        <w:t>Exploring moral issues around the use of digital technolo</w:t>
                      </w:r>
                      <w:r w:rsidR="00877F5C">
                        <w:t>g</w:t>
                      </w:r>
                      <w:r>
                        <w:t>y, for exam</w:t>
                      </w:r>
                      <w:r w:rsidR="00877F5C">
                        <w:t>p</w:t>
                      </w:r>
                      <w:r>
                        <w:t>le, copyright and plagiarism</w:t>
                      </w:r>
                      <w:r w:rsidR="00877F5C">
                        <w:t>.</w:t>
                      </w:r>
                    </w:p>
                    <w:p w14:paraId="051614D8" w14:textId="3A738AF9" w:rsidR="00D36D9D" w:rsidRPr="00D36D9D" w:rsidRDefault="00D36D9D">
                      <w:r>
                        <w:t xml:space="preserve">Teaching children about cyber-bullying and what to </w:t>
                      </w:r>
                      <w:proofErr w:type="spellStart"/>
                      <w:r>
                        <w:t>di</w:t>
                      </w:r>
                      <w:proofErr w:type="spellEnd"/>
                      <w:r>
                        <w:t xml:space="preserve"> if it happens to themselves or a</w:t>
                      </w:r>
                      <w:r w:rsidR="00877F5C">
                        <w:t xml:space="preserve"> </w:t>
                      </w:r>
                      <w:r>
                        <w:t>friend.</w:t>
                      </w:r>
                    </w:p>
                  </w:txbxContent>
                </v:textbox>
                <w10:wrap anchorx="margin"/>
              </v:shape>
            </w:pict>
          </mc:Fallback>
        </mc:AlternateContent>
      </w:r>
      <w:r w:rsidRPr="00D36D9D">
        <w:rPr>
          <w:noProof/>
          <w:lang w:val="en-GB" w:eastAsia="en-GB" w:bidi="ar-SA"/>
        </w:rPr>
        <mc:AlternateContent>
          <mc:Choice Requires="wps">
            <w:drawing>
              <wp:anchor distT="45720" distB="45720" distL="114300" distR="114300" simplePos="0" relativeHeight="251666432" behindDoc="1" locked="0" layoutInCell="1" allowOverlap="1" wp14:anchorId="003A3B7E" wp14:editId="370077CB">
                <wp:simplePos x="0" y="0"/>
                <wp:positionH relativeFrom="column">
                  <wp:posOffset>12065</wp:posOffset>
                </wp:positionH>
                <wp:positionV relativeFrom="paragraph">
                  <wp:posOffset>49530</wp:posOffset>
                </wp:positionV>
                <wp:extent cx="2981325" cy="26765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676525"/>
                        </a:xfrm>
                        <a:prstGeom prst="rect">
                          <a:avLst/>
                        </a:prstGeom>
                        <a:solidFill>
                          <a:srgbClr val="FFFFFF"/>
                        </a:solidFill>
                        <a:ln w="9525">
                          <a:solidFill>
                            <a:srgbClr val="000000"/>
                          </a:solidFill>
                          <a:miter lim="800000"/>
                          <a:headEnd/>
                          <a:tailEnd/>
                        </a:ln>
                      </wps:spPr>
                      <wps:txbx>
                        <w:txbxContent>
                          <w:p w14:paraId="1BC0C895" w14:textId="3D183613" w:rsidR="00D36D9D" w:rsidRDefault="00D36D9D">
                            <w:pPr>
                              <w:rPr>
                                <w:b/>
                                <w:bCs/>
                              </w:rPr>
                            </w:pPr>
                            <w:r w:rsidRPr="00D36D9D">
                              <w:rPr>
                                <w:b/>
                                <w:bCs/>
                              </w:rPr>
                              <w:t>Spiritual</w:t>
                            </w:r>
                          </w:p>
                          <w:p w14:paraId="64DF5C21" w14:textId="2DF7759A" w:rsidR="00D36D9D" w:rsidRDefault="00D36D9D">
                            <w:r>
                              <w:t>At St Lawrence Primary School, our Computing Curriculum builds a child spiritually by:</w:t>
                            </w:r>
                          </w:p>
                          <w:p w14:paraId="09675264" w14:textId="1B7DDF52" w:rsidR="00D36D9D" w:rsidRDefault="00D36D9D">
                            <w:r>
                              <w:t>Exploring creativity and imagination in the design and construction of digital products.</w:t>
                            </w:r>
                          </w:p>
                          <w:p w14:paraId="46ED0DE7" w14:textId="061A3A9F" w:rsidR="00D36D9D" w:rsidRDefault="00D36D9D">
                            <w:r>
                              <w:t>Promoting self-esteem through the presentation of children’s work to others.</w:t>
                            </w:r>
                          </w:p>
                          <w:p w14:paraId="374793B2" w14:textId="734475D8" w:rsidR="00D36D9D" w:rsidRDefault="00D36D9D">
                            <w:r>
                              <w:t>Exploring how ideas in Computing have inspired others.</w:t>
                            </w:r>
                          </w:p>
                          <w:p w14:paraId="2469D0EA" w14:textId="66388089" w:rsidR="00D36D9D" w:rsidRDefault="00D36D9D">
                            <w:r>
                              <w:t>Creating digital products which incorporate children’s beliefs.</w:t>
                            </w:r>
                          </w:p>
                          <w:p w14:paraId="3E343119" w14:textId="77777777" w:rsidR="00D36D9D" w:rsidRPr="00D36D9D" w:rsidRDefault="00D36D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A3B7E" id="_x0000_s1027" type="#_x0000_t202" style="position:absolute;margin-left:.95pt;margin-top:3.9pt;width:234.75pt;height:210.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">
                <v:textbox>
                  <w:txbxContent>
                    <w:p w14:paraId="1BC0C895" w14:textId="3D183613" w:rsidR="00D36D9D" w:rsidRDefault="00D36D9D">
                      <w:pPr>
                        <w:rPr>
                          <w:b/>
                          <w:bCs/>
                        </w:rPr>
                      </w:pPr>
                      <w:r w:rsidRPr="00D36D9D">
                        <w:rPr>
                          <w:b/>
                          <w:bCs/>
                        </w:rPr>
                        <w:t>Spiritual</w:t>
                      </w:r>
                    </w:p>
                    <w:p w14:paraId="64DF5C21" w14:textId="2DF7759A" w:rsidR="00D36D9D" w:rsidRDefault="00D36D9D">
                      <w:r>
                        <w:t>At St Lawrence Primary School, our Computing Curriculum builds a child spiritually by:</w:t>
                      </w:r>
                    </w:p>
                    <w:p w14:paraId="09675264" w14:textId="1B7DDF52" w:rsidR="00D36D9D" w:rsidRDefault="00D36D9D">
                      <w:r>
                        <w:t>Exploring creativity and imagination in the design and construction of digital products.</w:t>
                      </w:r>
                    </w:p>
                    <w:p w14:paraId="46ED0DE7" w14:textId="061A3A9F" w:rsidR="00D36D9D" w:rsidRDefault="00D36D9D">
                      <w:r>
                        <w:t>Promoting self-esteem through the presentation of children’s work to others.</w:t>
                      </w:r>
                    </w:p>
                    <w:p w14:paraId="374793B2" w14:textId="734475D8" w:rsidR="00D36D9D" w:rsidRDefault="00D36D9D">
                      <w:r>
                        <w:t>Exploring how ideas in Computing have inspired others.</w:t>
                      </w:r>
                    </w:p>
                    <w:p w14:paraId="2469D0EA" w14:textId="66388089" w:rsidR="00D36D9D" w:rsidRDefault="00D36D9D">
                      <w:r>
                        <w:t>Creating digital products which incorporate children’s beliefs.</w:t>
                      </w:r>
                    </w:p>
                    <w:p w14:paraId="3E343119" w14:textId="77777777" w:rsidR="00D36D9D" w:rsidRPr="00D36D9D" w:rsidRDefault="00D36D9D"/>
                  </w:txbxContent>
                </v:textbox>
              </v:shape>
            </w:pict>
          </mc:Fallback>
        </mc:AlternateContent>
      </w:r>
    </w:p>
    <w:p w14:paraId="02DE42B9" w14:textId="6607C323" w:rsidR="00D36D9D" w:rsidRDefault="00D36D9D" w:rsidP="00D36D9D">
      <w:pPr>
        <w:spacing w:after="75"/>
      </w:pPr>
      <w:r>
        <w:rPr>
          <w:b/>
          <w:sz w:val="32"/>
        </w:rPr>
        <w:t xml:space="preserve"> </w:t>
      </w:r>
      <w:r>
        <w:rPr>
          <w:b/>
          <w:sz w:val="32"/>
        </w:rPr>
        <w:tab/>
        <w:t xml:space="preserve"> </w:t>
      </w:r>
    </w:p>
    <w:p w14:paraId="23B271A0" w14:textId="4859FC77" w:rsidR="00D36D9D" w:rsidRDefault="00D36D9D" w:rsidP="00D36D9D">
      <w:pPr>
        <w:pStyle w:val="Heading2"/>
        <w:tabs>
          <w:tab w:val="center" w:pos="5718"/>
        </w:tabs>
        <w:ind w:left="-15"/>
      </w:pPr>
    </w:p>
    <w:p w14:paraId="2E67F609" w14:textId="5A916CD6" w:rsidR="00D36D9D" w:rsidRDefault="00D36D9D" w:rsidP="00D36D9D">
      <w:pPr>
        <w:pStyle w:val="Heading2"/>
        <w:tabs>
          <w:tab w:val="center" w:pos="5718"/>
        </w:tabs>
      </w:pPr>
      <w:r>
        <w:tab/>
      </w:r>
    </w:p>
    <w:p w14:paraId="40B223FC" w14:textId="77777777" w:rsidR="00A763FB" w:rsidRDefault="00A763FB" w:rsidP="00D36D9D">
      <w:pPr>
        <w:spacing w:after="104"/>
        <w:ind w:right="2"/>
      </w:pPr>
    </w:p>
    <w:p w14:paraId="591F6EF1" w14:textId="415A4FBF" w:rsidR="00C26BA5" w:rsidRDefault="00A763FB" w:rsidP="00D36D9D">
      <w:pPr>
        <w:spacing w:after="104"/>
        <w:ind w:right="2"/>
      </w:pPr>
      <w:r w:rsidRPr="00D36D9D">
        <w:rPr>
          <w:noProof/>
          <w:lang w:val="en-GB" w:eastAsia="en-GB" w:bidi="ar-SA"/>
        </w:rPr>
        <mc:AlternateContent>
          <mc:Choice Requires="wps">
            <w:drawing>
              <wp:anchor distT="45720" distB="45720" distL="114300" distR="114300" simplePos="0" relativeHeight="251672576" behindDoc="1" locked="0" layoutInCell="1" allowOverlap="1" wp14:anchorId="20364EDB" wp14:editId="1C47DF82">
                <wp:simplePos x="0" y="0"/>
                <wp:positionH relativeFrom="column">
                  <wp:posOffset>3345815</wp:posOffset>
                </wp:positionH>
                <wp:positionV relativeFrom="paragraph">
                  <wp:posOffset>4091305</wp:posOffset>
                </wp:positionV>
                <wp:extent cx="2981325" cy="246697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466975"/>
                        </a:xfrm>
                        <a:prstGeom prst="rect">
                          <a:avLst/>
                        </a:prstGeom>
                        <a:solidFill>
                          <a:srgbClr val="FFFFFF"/>
                        </a:solidFill>
                        <a:ln w="9525">
                          <a:solidFill>
                            <a:srgbClr val="000000"/>
                          </a:solidFill>
                          <a:miter lim="800000"/>
                          <a:headEnd/>
                          <a:tailEnd/>
                        </a:ln>
                      </wps:spPr>
                      <wps:txbx>
                        <w:txbxContent>
                          <w:p w14:paraId="4578E8AD" w14:textId="6A0F54DD" w:rsidR="00D36D9D" w:rsidRDefault="00877F5C">
                            <w:pPr>
                              <w:rPr>
                                <w:b/>
                                <w:bCs/>
                              </w:rPr>
                            </w:pPr>
                            <w:r>
                              <w:rPr>
                                <w:b/>
                                <w:bCs/>
                              </w:rPr>
                              <w:t>Cultural</w:t>
                            </w:r>
                          </w:p>
                          <w:p w14:paraId="6937A449" w14:textId="45DBC979" w:rsidR="00877F5C" w:rsidRDefault="00877F5C">
                            <w:r>
                              <w:t>At St Lawrence School, our Computing Curriculum builds a child culturally by:</w:t>
                            </w:r>
                          </w:p>
                          <w:p w14:paraId="4588795C" w14:textId="6FEE7D27" w:rsidR="00877F5C" w:rsidRDefault="00877F5C">
                            <w:r>
                              <w:t>Encouraging the sensible use of digital technology in the classroom and homework situations as children are living in a digitally cultural environment.</w:t>
                            </w:r>
                          </w:p>
                          <w:p w14:paraId="2B44323D" w14:textId="414E3032" w:rsidR="00877F5C" w:rsidRPr="00877F5C" w:rsidRDefault="00877F5C">
                            <w:r>
                              <w:t>Empowering pupils to apply their IT and Computing Skills and knowledge to the wider curriculum and acknowledge links between subjects.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64EDB" id="_x0000_s1028" type="#_x0000_t202" style="position:absolute;margin-left:263.45pt;margin-top:322.15pt;width:234.75pt;height:194.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">
                <v:textbox>
                  <w:txbxContent>
                    <w:p w14:paraId="4578E8AD" w14:textId="6A0F54DD" w:rsidR="00D36D9D" w:rsidRDefault="00877F5C">
                      <w:pPr>
                        <w:rPr>
                          <w:b/>
                          <w:bCs/>
                        </w:rPr>
                      </w:pPr>
                      <w:r>
                        <w:rPr>
                          <w:b/>
                          <w:bCs/>
                        </w:rPr>
                        <w:t>Cultural</w:t>
                      </w:r>
                    </w:p>
                    <w:p w14:paraId="6937A449" w14:textId="45DBC979" w:rsidR="00877F5C" w:rsidRDefault="00877F5C">
                      <w:r>
                        <w:t>At St Lawrence School, our Computing Curriculum builds a child culturally by:</w:t>
                      </w:r>
                    </w:p>
                    <w:p w14:paraId="4588795C" w14:textId="6FEE7D27" w:rsidR="00877F5C" w:rsidRDefault="00877F5C">
                      <w:r>
                        <w:t>Encouraging the sensible use of digital technology in the classroom and homework situations as children are living in a digitally cultural environment.</w:t>
                      </w:r>
                    </w:p>
                    <w:p w14:paraId="2B44323D" w14:textId="414E3032" w:rsidR="00877F5C" w:rsidRPr="00877F5C" w:rsidRDefault="00877F5C">
                      <w:r>
                        <w:t>Empowering pupils to apply their IT and Computing Skills and knowledge to the wider curriculum and acknowledge links between subjects.</w:t>
                      </w:r>
                    </w:p>
                  </w:txbxContent>
                </v:textbox>
              </v:shape>
            </w:pict>
          </mc:Fallback>
        </mc:AlternateContent>
      </w:r>
      <w:r w:rsidRPr="00D36D9D">
        <w:rPr>
          <w:noProof/>
          <w:lang w:val="en-GB" w:eastAsia="en-GB" w:bidi="ar-SA"/>
        </w:rPr>
        <mc:AlternateContent>
          <mc:Choice Requires="wps">
            <w:drawing>
              <wp:anchor distT="45720" distB="45720" distL="114300" distR="114300" simplePos="0" relativeHeight="251670528" behindDoc="1" locked="0" layoutInCell="1" allowOverlap="1" wp14:anchorId="050FCA7B" wp14:editId="37D5B785">
                <wp:simplePos x="0" y="0"/>
                <wp:positionH relativeFrom="column">
                  <wp:posOffset>78740</wp:posOffset>
                </wp:positionH>
                <wp:positionV relativeFrom="paragraph">
                  <wp:posOffset>4015105</wp:posOffset>
                </wp:positionV>
                <wp:extent cx="2981325" cy="253365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533650"/>
                        </a:xfrm>
                        <a:prstGeom prst="rect">
                          <a:avLst/>
                        </a:prstGeom>
                        <a:solidFill>
                          <a:srgbClr val="FFFFFF"/>
                        </a:solidFill>
                        <a:ln w="9525">
                          <a:solidFill>
                            <a:srgbClr val="000000"/>
                          </a:solidFill>
                          <a:miter lim="800000"/>
                          <a:headEnd/>
                          <a:tailEnd/>
                        </a:ln>
                      </wps:spPr>
                      <wps:txbx>
                        <w:txbxContent>
                          <w:p w14:paraId="645EB9AE" w14:textId="49126B6E" w:rsidR="00D36D9D" w:rsidRDefault="00877F5C">
                            <w:pPr>
                              <w:rPr>
                                <w:b/>
                                <w:bCs/>
                              </w:rPr>
                            </w:pPr>
                            <w:r>
                              <w:rPr>
                                <w:b/>
                                <w:bCs/>
                              </w:rPr>
                              <w:t>Social</w:t>
                            </w:r>
                          </w:p>
                          <w:p w14:paraId="62B03732" w14:textId="12720470" w:rsidR="00877F5C" w:rsidRDefault="00877F5C">
                            <w:r>
                              <w:t>At St Lawrence School, our Computing Curriculum builds a child socially by:</w:t>
                            </w:r>
                          </w:p>
                          <w:p w14:paraId="3B20FFE6" w14:textId="4070F330" w:rsidR="00877F5C" w:rsidRDefault="00877F5C">
                            <w:r>
                              <w:t>Encouraging students to assist one another in problem solving.</w:t>
                            </w:r>
                          </w:p>
                          <w:p w14:paraId="482E4670" w14:textId="651462E1" w:rsidR="00877F5C" w:rsidRDefault="00877F5C">
                            <w:r>
                              <w:t>Encouraging appropriate social behaviours in the   classroom including listening whilst others are talking and generally interacting as a caring community.</w:t>
                            </w:r>
                          </w:p>
                          <w:p w14:paraId="5C728F4F" w14:textId="4AE07C5B" w:rsidR="00877F5C" w:rsidRPr="00877F5C" w:rsidRDefault="00877F5C">
                            <w:r>
                              <w:t>Encouraging good practice and respect in the use of social networking.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FCA7B" id="_x0000_s1029" type="#_x0000_t202" style="position:absolute;margin-left:6.2pt;margin-top:316.15pt;width:234.75pt;height:199.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">
                <v:textbox>
                  <w:txbxContent>
                    <w:p w14:paraId="645EB9AE" w14:textId="49126B6E" w:rsidR="00D36D9D" w:rsidRDefault="00877F5C">
                      <w:pPr>
                        <w:rPr>
                          <w:b/>
                          <w:bCs/>
                        </w:rPr>
                      </w:pPr>
                      <w:r>
                        <w:rPr>
                          <w:b/>
                          <w:bCs/>
                        </w:rPr>
                        <w:t>Social</w:t>
                      </w:r>
                    </w:p>
                    <w:p w14:paraId="62B03732" w14:textId="12720470" w:rsidR="00877F5C" w:rsidRDefault="00877F5C">
                      <w:r>
                        <w:t>At St Lawrence School, our Computing Curriculum builds a child socially by:</w:t>
                      </w:r>
                    </w:p>
                    <w:p w14:paraId="3B20FFE6" w14:textId="4070F330" w:rsidR="00877F5C" w:rsidRDefault="00877F5C">
                      <w:r>
                        <w:t>Encouraging students to assist one another in problem solving.</w:t>
                      </w:r>
                    </w:p>
                    <w:p w14:paraId="482E4670" w14:textId="651462E1" w:rsidR="00877F5C" w:rsidRDefault="00877F5C">
                      <w:r>
                        <w:t>Encouraging appropriate social behaviours in the   classroom including listening whilst others are talking and generally interacting as a caring community.</w:t>
                      </w:r>
                    </w:p>
                    <w:p w14:paraId="5C728F4F" w14:textId="4AE07C5B" w:rsidR="00877F5C" w:rsidRPr="00877F5C" w:rsidRDefault="00877F5C">
                      <w:r>
                        <w:t>Encouraging good practice and respect in the use of social networking.</w:t>
                      </w:r>
                    </w:p>
                  </w:txbxContent>
                </v:textbox>
              </v:shape>
            </w:pict>
          </mc:Fallback>
        </mc:AlternateContent>
      </w:r>
      <w:r w:rsidR="00877F5C">
        <w:rPr>
          <w:noProof/>
          <w:u w:val="single"/>
        </w:rPr>
        <w:drawing>
          <wp:anchor distT="0" distB="0" distL="114300" distR="114300" simplePos="0" relativeHeight="251662336" behindDoc="0" locked="0" layoutInCell="1" allowOverlap="1" wp14:anchorId="40ACFFB6" wp14:editId="4DB174C9">
            <wp:simplePos x="0" y="0"/>
            <wp:positionH relativeFrom="column">
              <wp:posOffset>2279650</wp:posOffset>
            </wp:positionH>
            <wp:positionV relativeFrom="paragraph">
              <wp:posOffset>2136775</wp:posOffset>
            </wp:positionV>
            <wp:extent cx="1670459" cy="16954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0459"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49870" w14:textId="77777777" w:rsidR="00A763FB" w:rsidRPr="00A763FB" w:rsidRDefault="00A763FB" w:rsidP="00A763FB"/>
    <w:p w14:paraId="51100707" w14:textId="77777777" w:rsidR="00A763FB" w:rsidRPr="00A763FB" w:rsidRDefault="00A763FB" w:rsidP="00A763FB"/>
    <w:p w14:paraId="33B90684" w14:textId="77777777" w:rsidR="00A763FB" w:rsidRPr="00A763FB" w:rsidRDefault="00A763FB" w:rsidP="00A763FB"/>
    <w:p w14:paraId="7B048E6B" w14:textId="77777777" w:rsidR="00A763FB" w:rsidRPr="00A763FB" w:rsidRDefault="00A763FB" w:rsidP="00A763FB"/>
    <w:p w14:paraId="28D7339A" w14:textId="77777777" w:rsidR="00A763FB" w:rsidRPr="00A763FB" w:rsidRDefault="00A763FB" w:rsidP="00A763FB"/>
    <w:p w14:paraId="45EB0F68" w14:textId="77777777" w:rsidR="00A763FB" w:rsidRPr="00A763FB" w:rsidRDefault="00A763FB" w:rsidP="00A763FB"/>
    <w:p w14:paraId="4C304F78" w14:textId="77777777" w:rsidR="00A763FB" w:rsidRPr="00A763FB" w:rsidRDefault="00A763FB" w:rsidP="00A763FB"/>
    <w:p w14:paraId="77F6078F" w14:textId="77777777" w:rsidR="00A763FB" w:rsidRPr="00A763FB" w:rsidRDefault="00A763FB" w:rsidP="00A763FB"/>
    <w:p w14:paraId="1F561DE2" w14:textId="77777777" w:rsidR="00A763FB" w:rsidRPr="00A763FB" w:rsidRDefault="00A763FB" w:rsidP="00A763FB"/>
    <w:p w14:paraId="37627CE0" w14:textId="77777777" w:rsidR="00A763FB" w:rsidRPr="00A763FB" w:rsidRDefault="00A763FB" w:rsidP="00A763FB"/>
    <w:p w14:paraId="142C30BC" w14:textId="77777777" w:rsidR="00A763FB" w:rsidRPr="00A763FB" w:rsidRDefault="00A763FB" w:rsidP="00A763FB"/>
    <w:p w14:paraId="5075CE25" w14:textId="77777777" w:rsidR="00A763FB" w:rsidRPr="00A763FB" w:rsidRDefault="00A763FB" w:rsidP="00A763FB"/>
    <w:p w14:paraId="030E4E32" w14:textId="77777777" w:rsidR="00A763FB" w:rsidRPr="00A763FB" w:rsidRDefault="00A763FB" w:rsidP="00A763FB"/>
    <w:p w14:paraId="17507EBD" w14:textId="77777777" w:rsidR="00A763FB" w:rsidRPr="00A763FB" w:rsidRDefault="00A763FB" w:rsidP="00A763FB"/>
    <w:p w14:paraId="50A56364" w14:textId="77777777" w:rsidR="00A763FB" w:rsidRPr="00A763FB" w:rsidRDefault="00A763FB" w:rsidP="00A763FB"/>
    <w:p w14:paraId="5E86E08F" w14:textId="77777777" w:rsidR="00A763FB" w:rsidRPr="00A763FB" w:rsidRDefault="00A763FB" w:rsidP="00A763FB"/>
    <w:p w14:paraId="7B825E9E" w14:textId="77777777" w:rsidR="00A763FB" w:rsidRPr="00A763FB" w:rsidRDefault="00A763FB" w:rsidP="00A763FB"/>
    <w:p w14:paraId="41572A2E" w14:textId="77777777" w:rsidR="00A763FB" w:rsidRPr="00A763FB" w:rsidRDefault="00A763FB" w:rsidP="00A763FB"/>
    <w:p w14:paraId="57F0CCB9" w14:textId="77777777" w:rsidR="00A763FB" w:rsidRDefault="00A763FB" w:rsidP="00A763FB">
      <w:pPr>
        <w:jc w:val="right"/>
      </w:pPr>
    </w:p>
    <w:p w14:paraId="0985E047" w14:textId="77777777" w:rsidR="00A763FB" w:rsidRDefault="00A763FB" w:rsidP="00A763FB">
      <w:pPr>
        <w:jc w:val="right"/>
      </w:pPr>
    </w:p>
    <w:p w14:paraId="5CCA2347" w14:textId="77777777" w:rsidR="00A763FB" w:rsidRDefault="00A763FB" w:rsidP="00A763FB">
      <w:pPr>
        <w:jc w:val="right"/>
      </w:pPr>
    </w:p>
    <w:p w14:paraId="22F03AB7" w14:textId="77777777" w:rsidR="00A763FB" w:rsidRDefault="00A763FB" w:rsidP="00A763FB">
      <w:pPr>
        <w:jc w:val="right"/>
      </w:pPr>
    </w:p>
    <w:p w14:paraId="08607228" w14:textId="77777777" w:rsidR="00903193" w:rsidRDefault="00903193" w:rsidP="00A763FB">
      <w:pPr>
        <w:rPr>
          <w:sz w:val="40"/>
          <w:szCs w:val="40"/>
        </w:rPr>
      </w:pPr>
    </w:p>
    <w:p w14:paraId="0EA14965" w14:textId="77777777" w:rsidR="00903193" w:rsidRDefault="00903193" w:rsidP="00A763FB">
      <w:pPr>
        <w:rPr>
          <w:sz w:val="40"/>
          <w:szCs w:val="40"/>
        </w:rPr>
      </w:pPr>
    </w:p>
    <w:p w14:paraId="1E91FA3E" w14:textId="77777777" w:rsidR="00903193" w:rsidRDefault="00903193" w:rsidP="00A763FB">
      <w:pPr>
        <w:rPr>
          <w:sz w:val="40"/>
          <w:szCs w:val="40"/>
        </w:rPr>
      </w:pPr>
    </w:p>
    <w:p w14:paraId="609034ED" w14:textId="5C89691A" w:rsidR="00A763FB" w:rsidRDefault="00A763FB" w:rsidP="00A763FB">
      <w:pPr>
        <w:rPr>
          <w:sz w:val="40"/>
          <w:szCs w:val="40"/>
        </w:rPr>
      </w:pPr>
      <w:r>
        <w:rPr>
          <w:sz w:val="40"/>
          <w:szCs w:val="40"/>
        </w:rPr>
        <w:lastRenderedPageBreak/>
        <w:t>Oracy in Computing</w:t>
      </w:r>
    </w:p>
    <w:p w14:paraId="4F177BB0" w14:textId="16E56BD9" w:rsidR="00A763FB" w:rsidRPr="00A763FB" w:rsidRDefault="00A763FB" w:rsidP="00A763FB">
      <w:pPr>
        <w:rPr>
          <w:sz w:val="40"/>
          <w:szCs w:val="40"/>
        </w:rPr>
      </w:pPr>
      <w:r>
        <w:rPr>
          <w:noProof/>
          <w:sz w:val="40"/>
          <w:szCs w:val="40"/>
        </w:rPr>
        <w:drawing>
          <wp:anchor distT="0" distB="0" distL="114300" distR="114300" simplePos="0" relativeHeight="251673600" behindDoc="1" locked="0" layoutInCell="1" allowOverlap="1" wp14:anchorId="40611361" wp14:editId="3D2E63E9">
            <wp:simplePos x="0" y="0"/>
            <wp:positionH relativeFrom="margin">
              <wp:align>center</wp:align>
            </wp:positionH>
            <wp:positionV relativeFrom="paragraph">
              <wp:posOffset>320040</wp:posOffset>
            </wp:positionV>
            <wp:extent cx="6000750" cy="8037195"/>
            <wp:effectExtent l="0" t="0" r="0" b="1905"/>
            <wp:wrapTight wrapText="bothSides">
              <wp:wrapPolygon edited="0">
                <wp:start x="0" y="0"/>
                <wp:lineTo x="0" y="21554"/>
                <wp:lineTo x="21531" y="21554"/>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803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C207C" w14:textId="77777777" w:rsidR="00A763FB" w:rsidRDefault="00A763FB" w:rsidP="00A763FB">
      <w:pPr>
        <w:jc w:val="right"/>
      </w:pPr>
    </w:p>
    <w:p w14:paraId="681F8FE3" w14:textId="6147B486" w:rsidR="00A763FB" w:rsidRDefault="00A763FB" w:rsidP="00A763FB">
      <w:pPr>
        <w:jc w:val="right"/>
      </w:pPr>
    </w:p>
    <w:p w14:paraId="2F05C828" w14:textId="054755D0" w:rsidR="00A763FB" w:rsidRDefault="00A763FB" w:rsidP="00A763FB">
      <w:pPr>
        <w:jc w:val="right"/>
      </w:pPr>
    </w:p>
    <w:p w14:paraId="2127DCDF" w14:textId="77777777" w:rsidR="00A763FB" w:rsidRDefault="00A763FB" w:rsidP="00A763FB">
      <w:pPr>
        <w:jc w:val="right"/>
      </w:pPr>
    </w:p>
    <w:p w14:paraId="7175DC41" w14:textId="77777777" w:rsidR="00A763FB" w:rsidRDefault="00A763FB" w:rsidP="00A763FB">
      <w:pPr>
        <w:jc w:val="right"/>
      </w:pPr>
    </w:p>
    <w:p w14:paraId="0E2237E2" w14:textId="77777777" w:rsidR="00A763FB" w:rsidRDefault="00A763FB" w:rsidP="00A763FB">
      <w:pPr>
        <w:jc w:val="right"/>
      </w:pPr>
    </w:p>
    <w:p w14:paraId="489600BD" w14:textId="77777777" w:rsidR="00A763FB" w:rsidRDefault="00A763FB" w:rsidP="00A763FB">
      <w:pPr>
        <w:jc w:val="right"/>
      </w:pPr>
    </w:p>
    <w:p w14:paraId="53A4C22D" w14:textId="77777777" w:rsidR="00A763FB" w:rsidRDefault="00A763FB" w:rsidP="00A763FB">
      <w:pPr>
        <w:jc w:val="right"/>
      </w:pPr>
    </w:p>
    <w:p w14:paraId="69A012DB" w14:textId="77777777" w:rsidR="00A763FB" w:rsidRDefault="00A763FB" w:rsidP="00A763FB">
      <w:pPr>
        <w:jc w:val="right"/>
      </w:pPr>
    </w:p>
    <w:p w14:paraId="4D1B8F92" w14:textId="77777777" w:rsidR="00A763FB" w:rsidRDefault="00A763FB" w:rsidP="00A763FB">
      <w:pPr>
        <w:jc w:val="right"/>
      </w:pPr>
    </w:p>
    <w:p w14:paraId="31FD69A7" w14:textId="77777777" w:rsidR="00A763FB" w:rsidRDefault="00A763FB" w:rsidP="00A763FB">
      <w:pPr>
        <w:jc w:val="right"/>
      </w:pPr>
    </w:p>
    <w:p w14:paraId="44A4DDA4" w14:textId="77777777" w:rsidR="00A763FB" w:rsidRDefault="00A763FB" w:rsidP="00A763FB">
      <w:pPr>
        <w:jc w:val="right"/>
      </w:pPr>
    </w:p>
    <w:p w14:paraId="0430878C" w14:textId="77777777" w:rsidR="00A763FB" w:rsidRDefault="00A763FB" w:rsidP="00A763FB">
      <w:pPr>
        <w:jc w:val="right"/>
      </w:pPr>
    </w:p>
    <w:p w14:paraId="4F840C2B" w14:textId="77777777" w:rsidR="00A763FB" w:rsidRDefault="00A763FB" w:rsidP="00A763FB">
      <w:pPr>
        <w:jc w:val="right"/>
      </w:pPr>
    </w:p>
    <w:p w14:paraId="2F6A18EB" w14:textId="77777777" w:rsidR="00A763FB" w:rsidRDefault="00A763FB" w:rsidP="00A763FB">
      <w:pPr>
        <w:jc w:val="right"/>
      </w:pPr>
    </w:p>
    <w:p w14:paraId="1152CE1B" w14:textId="77777777" w:rsidR="00A763FB" w:rsidRDefault="00A763FB" w:rsidP="00A763FB">
      <w:pPr>
        <w:jc w:val="right"/>
      </w:pPr>
    </w:p>
    <w:p w14:paraId="5D0247C6" w14:textId="77777777" w:rsidR="00A763FB" w:rsidRDefault="00A763FB" w:rsidP="00A763FB">
      <w:pPr>
        <w:jc w:val="right"/>
      </w:pPr>
    </w:p>
    <w:p w14:paraId="78CB9902" w14:textId="77777777" w:rsidR="00A763FB" w:rsidRDefault="00A763FB" w:rsidP="00A763FB">
      <w:pPr>
        <w:jc w:val="right"/>
      </w:pPr>
    </w:p>
    <w:p w14:paraId="381A2DD4" w14:textId="77777777" w:rsidR="00A763FB" w:rsidRDefault="00A763FB" w:rsidP="00A763FB">
      <w:pPr>
        <w:jc w:val="right"/>
      </w:pPr>
    </w:p>
    <w:p w14:paraId="0AFC90FC" w14:textId="77777777" w:rsidR="00A763FB" w:rsidRDefault="00A763FB" w:rsidP="00A763FB">
      <w:pPr>
        <w:jc w:val="right"/>
      </w:pPr>
    </w:p>
    <w:p w14:paraId="03E8BD7B" w14:textId="77777777" w:rsidR="00A763FB" w:rsidRDefault="00A763FB" w:rsidP="00A763FB">
      <w:pPr>
        <w:jc w:val="right"/>
      </w:pPr>
    </w:p>
    <w:p w14:paraId="7C605950" w14:textId="77777777" w:rsidR="00A763FB" w:rsidRDefault="00A763FB" w:rsidP="00A763FB">
      <w:pPr>
        <w:jc w:val="right"/>
      </w:pPr>
    </w:p>
    <w:p w14:paraId="34BBBC42" w14:textId="77777777" w:rsidR="00A763FB" w:rsidRDefault="00A763FB" w:rsidP="00A763FB">
      <w:pPr>
        <w:jc w:val="right"/>
      </w:pPr>
    </w:p>
    <w:p w14:paraId="17AF689A" w14:textId="77777777" w:rsidR="00A763FB" w:rsidRDefault="00A763FB" w:rsidP="00A763FB">
      <w:pPr>
        <w:jc w:val="right"/>
      </w:pPr>
    </w:p>
    <w:p w14:paraId="7715B4AE" w14:textId="77777777" w:rsidR="00A763FB" w:rsidRDefault="00A763FB" w:rsidP="00A763FB">
      <w:pPr>
        <w:jc w:val="right"/>
      </w:pPr>
    </w:p>
    <w:p w14:paraId="14F28792" w14:textId="77777777" w:rsidR="00A763FB" w:rsidRDefault="00A763FB" w:rsidP="00A763FB">
      <w:pPr>
        <w:jc w:val="right"/>
      </w:pPr>
    </w:p>
    <w:p w14:paraId="53D8E471" w14:textId="77777777" w:rsidR="00A763FB" w:rsidRDefault="00A763FB" w:rsidP="00A763FB">
      <w:pPr>
        <w:jc w:val="right"/>
      </w:pPr>
    </w:p>
    <w:p w14:paraId="71BD0F18" w14:textId="77777777" w:rsidR="00A763FB" w:rsidRDefault="00A763FB" w:rsidP="00A763FB">
      <w:pPr>
        <w:jc w:val="right"/>
      </w:pPr>
    </w:p>
    <w:p w14:paraId="763A71DC" w14:textId="77777777" w:rsidR="00A763FB" w:rsidRDefault="00A763FB" w:rsidP="00A763FB">
      <w:pPr>
        <w:jc w:val="right"/>
      </w:pPr>
    </w:p>
    <w:p w14:paraId="140D0396" w14:textId="77777777" w:rsidR="00A763FB" w:rsidRDefault="00A763FB" w:rsidP="00A763FB">
      <w:pPr>
        <w:jc w:val="right"/>
      </w:pPr>
    </w:p>
    <w:p w14:paraId="44DC5DDD" w14:textId="77777777" w:rsidR="00A763FB" w:rsidRDefault="00A763FB" w:rsidP="00A763FB">
      <w:pPr>
        <w:jc w:val="right"/>
      </w:pPr>
    </w:p>
    <w:p w14:paraId="70852E57" w14:textId="77777777" w:rsidR="00A763FB" w:rsidRDefault="00A763FB" w:rsidP="00A763FB">
      <w:pPr>
        <w:jc w:val="right"/>
      </w:pPr>
    </w:p>
    <w:p w14:paraId="4C6A71F2" w14:textId="23CD2108" w:rsidR="00A763FB" w:rsidRDefault="00A763FB" w:rsidP="00A763FB">
      <w:bookmarkStart w:id="0" w:name="_Hlk165389859"/>
      <w:r w:rsidRPr="00436518">
        <w:rPr>
          <w:rFonts w:ascii="Comic Sans MS" w:eastAsia="Comic Sans MS" w:hAnsi="Comic Sans MS" w:cs="Comic Sans MS"/>
          <w:noProof/>
          <w:sz w:val="20"/>
          <w:lang w:eastAsia="en-GB"/>
        </w:rPr>
        <w:drawing>
          <wp:inline distT="0" distB="0" distL="0" distR="0" wp14:anchorId="5A8BBEF9" wp14:editId="7CAA13F9">
            <wp:extent cx="6086475" cy="814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8143875"/>
                    </a:xfrm>
                    <a:prstGeom prst="rect">
                      <a:avLst/>
                    </a:prstGeom>
                    <a:noFill/>
                    <a:ln>
                      <a:noFill/>
                    </a:ln>
                  </pic:spPr>
                </pic:pic>
              </a:graphicData>
            </a:graphic>
          </wp:inline>
        </w:drawing>
      </w:r>
      <w:bookmarkEnd w:id="0"/>
    </w:p>
    <w:p w14:paraId="3F71FD70" w14:textId="77777777" w:rsidR="00A763FB" w:rsidRDefault="00A763FB" w:rsidP="00A763FB"/>
    <w:p w14:paraId="2B9990EA" w14:textId="77777777" w:rsidR="00A763FB" w:rsidRDefault="00A763FB" w:rsidP="00A763FB">
      <w:pPr>
        <w:jc w:val="right"/>
      </w:pPr>
    </w:p>
    <w:p w14:paraId="2119E0B1" w14:textId="77777777" w:rsidR="00A763FB" w:rsidRDefault="00A763FB" w:rsidP="00A763FB">
      <w:pPr>
        <w:jc w:val="right"/>
      </w:pPr>
    </w:p>
    <w:p w14:paraId="774AF3AF" w14:textId="5E7234F4" w:rsidR="00A763FB" w:rsidRDefault="00A763FB" w:rsidP="00A763FB">
      <w:r w:rsidRPr="00A763FB">
        <w:rPr>
          <w:noProof/>
        </w:rPr>
        <w:drawing>
          <wp:inline distT="0" distB="0" distL="0" distR="0" wp14:anchorId="5E666076" wp14:editId="188F7752">
            <wp:extent cx="5306165" cy="7440063"/>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6165" cy="7440063"/>
                    </a:xfrm>
                    <a:prstGeom prst="rect">
                      <a:avLst/>
                    </a:prstGeom>
                  </pic:spPr>
                </pic:pic>
              </a:graphicData>
            </a:graphic>
          </wp:inline>
        </w:drawing>
      </w:r>
    </w:p>
    <w:p w14:paraId="030153ED" w14:textId="77777777" w:rsidR="00A763FB" w:rsidRDefault="00A763FB" w:rsidP="00A763FB">
      <w:pPr>
        <w:jc w:val="right"/>
      </w:pPr>
    </w:p>
    <w:p w14:paraId="65FCCC44" w14:textId="77777777" w:rsidR="00A763FB" w:rsidRDefault="00A763FB" w:rsidP="00A763FB">
      <w:pPr>
        <w:jc w:val="right"/>
      </w:pPr>
    </w:p>
    <w:p w14:paraId="4B367016" w14:textId="77777777" w:rsidR="00A763FB" w:rsidRDefault="00A763FB" w:rsidP="00A763FB">
      <w:pPr>
        <w:jc w:val="right"/>
      </w:pPr>
    </w:p>
    <w:p w14:paraId="240FFCE4" w14:textId="77777777" w:rsidR="00A763FB" w:rsidRDefault="00A763FB" w:rsidP="00A763FB">
      <w:pPr>
        <w:jc w:val="right"/>
      </w:pPr>
    </w:p>
    <w:p w14:paraId="11CBB997" w14:textId="77777777" w:rsidR="00A763FB" w:rsidRDefault="00A763FB" w:rsidP="00A763FB">
      <w:pPr>
        <w:jc w:val="right"/>
      </w:pPr>
    </w:p>
    <w:p w14:paraId="2037ADCA" w14:textId="77777777" w:rsidR="00A763FB" w:rsidRDefault="00A763FB" w:rsidP="00A763FB">
      <w:pPr>
        <w:jc w:val="right"/>
      </w:pPr>
    </w:p>
    <w:p w14:paraId="579BCD78" w14:textId="77777777" w:rsidR="00A763FB" w:rsidRDefault="00A763FB" w:rsidP="00A763FB">
      <w:pPr>
        <w:jc w:val="right"/>
      </w:pPr>
    </w:p>
    <w:tbl>
      <w:tblPr>
        <w:tblStyle w:val="TableGrid"/>
        <w:tblW w:w="9499" w:type="dxa"/>
        <w:tblInd w:w="-10" w:type="dxa"/>
        <w:tblLayout w:type="fixed"/>
        <w:tblCellMar>
          <w:top w:w="47" w:type="dxa"/>
        </w:tblCellMar>
        <w:tblLook w:val="04A0" w:firstRow="1" w:lastRow="0" w:firstColumn="1" w:lastColumn="0" w:noHBand="0" w:noVBand="1"/>
      </w:tblPr>
      <w:tblGrid>
        <w:gridCol w:w="833"/>
        <w:gridCol w:w="1428"/>
        <w:gridCol w:w="1136"/>
        <w:gridCol w:w="395"/>
        <w:gridCol w:w="985"/>
        <w:gridCol w:w="2113"/>
        <w:gridCol w:w="20"/>
        <w:gridCol w:w="1136"/>
        <w:gridCol w:w="24"/>
        <w:gridCol w:w="1412"/>
        <w:gridCol w:w="17"/>
      </w:tblGrid>
      <w:tr w:rsidR="00A763FB" w:rsidRPr="00EC1601" w14:paraId="4944020D" w14:textId="77777777" w:rsidTr="00A763FB">
        <w:trPr>
          <w:gridAfter w:val="1"/>
          <w:wAfter w:w="17" w:type="dxa"/>
          <w:trHeight w:val="840"/>
        </w:trPr>
        <w:tc>
          <w:tcPr>
            <w:tcW w:w="833" w:type="dxa"/>
            <w:tcBorders>
              <w:top w:val="single" w:sz="12" w:space="0" w:color="000000"/>
              <w:left w:val="single" w:sz="12" w:space="0" w:color="000000"/>
              <w:bottom w:val="double" w:sz="12" w:space="0" w:color="000000"/>
              <w:right w:val="single" w:sz="6" w:space="0" w:color="000000"/>
            </w:tcBorders>
          </w:tcPr>
          <w:p w14:paraId="3C284478" w14:textId="77777777" w:rsidR="00A763FB" w:rsidRPr="00EC1601" w:rsidRDefault="00A763FB" w:rsidP="00DF13F7">
            <w:pPr>
              <w:spacing w:after="0"/>
              <w:ind w:left="140"/>
              <w:jc w:val="center"/>
              <w:rPr>
                <w:rFonts w:asciiTheme="minorHAnsi" w:hAnsiTheme="minorHAnsi" w:cstheme="minorHAnsi"/>
                <w:sz w:val="20"/>
                <w:szCs w:val="20"/>
              </w:rPr>
            </w:pPr>
            <w:r w:rsidRPr="00EC1601">
              <w:rPr>
                <w:rFonts w:asciiTheme="minorHAnsi" w:eastAsia="Arial" w:hAnsiTheme="minorHAnsi" w:cstheme="minorHAnsi"/>
                <w:sz w:val="20"/>
                <w:szCs w:val="20"/>
              </w:rPr>
              <w:t>Version</w:t>
            </w:r>
          </w:p>
        </w:tc>
        <w:tc>
          <w:tcPr>
            <w:tcW w:w="1428" w:type="dxa"/>
            <w:tcBorders>
              <w:top w:val="single" w:sz="12" w:space="0" w:color="000000"/>
              <w:left w:val="single" w:sz="6" w:space="0" w:color="000000"/>
              <w:bottom w:val="double" w:sz="12" w:space="0" w:color="000000"/>
              <w:right w:val="single" w:sz="6" w:space="0" w:color="000000"/>
            </w:tcBorders>
          </w:tcPr>
          <w:p w14:paraId="6FD791AC" w14:textId="77777777" w:rsidR="00A763FB" w:rsidRPr="00EC1601" w:rsidRDefault="00A763FB" w:rsidP="00DF13F7">
            <w:pPr>
              <w:spacing w:after="0"/>
              <w:ind w:left="213" w:hanging="226"/>
              <w:jc w:val="center"/>
              <w:rPr>
                <w:rFonts w:asciiTheme="minorHAnsi" w:hAnsiTheme="minorHAnsi" w:cstheme="minorHAnsi"/>
                <w:sz w:val="20"/>
                <w:szCs w:val="20"/>
              </w:rPr>
            </w:pPr>
            <w:r w:rsidRPr="00EC1601">
              <w:rPr>
                <w:rFonts w:asciiTheme="minorHAnsi" w:eastAsia="Arial" w:hAnsiTheme="minorHAnsi" w:cstheme="minorHAnsi"/>
                <w:sz w:val="20"/>
                <w:szCs w:val="20"/>
              </w:rPr>
              <w:t>Date Issued</w:t>
            </w:r>
          </w:p>
        </w:tc>
        <w:tc>
          <w:tcPr>
            <w:tcW w:w="1136" w:type="dxa"/>
            <w:tcBorders>
              <w:top w:val="single" w:sz="12" w:space="0" w:color="000000"/>
              <w:left w:val="single" w:sz="6" w:space="0" w:color="000000"/>
              <w:bottom w:val="double" w:sz="12" w:space="0" w:color="000000"/>
              <w:right w:val="single" w:sz="6" w:space="0" w:color="000000"/>
            </w:tcBorders>
          </w:tcPr>
          <w:p w14:paraId="3BFC6AC5" w14:textId="77777777" w:rsidR="00A763FB" w:rsidRPr="00EC1601" w:rsidRDefault="00A763FB" w:rsidP="00DF13F7">
            <w:pPr>
              <w:spacing w:after="0"/>
              <w:ind w:left="-8"/>
              <w:jc w:val="center"/>
              <w:rPr>
                <w:rFonts w:asciiTheme="minorHAnsi" w:hAnsiTheme="minorHAnsi" w:cstheme="minorHAnsi"/>
                <w:sz w:val="20"/>
                <w:szCs w:val="20"/>
              </w:rPr>
            </w:pPr>
            <w:r w:rsidRPr="00EC1601">
              <w:rPr>
                <w:rFonts w:asciiTheme="minorHAnsi" w:eastAsia="Arial" w:hAnsiTheme="minorHAnsi" w:cstheme="minorHAnsi"/>
                <w:sz w:val="20"/>
                <w:szCs w:val="20"/>
              </w:rPr>
              <w:t>Issued by</w:t>
            </w:r>
          </w:p>
          <w:p w14:paraId="5D98E7FF" w14:textId="77777777" w:rsidR="00A763FB" w:rsidRPr="00EC1601" w:rsidRDefault="00A763FB" w:rsidP="00DF13F7">
            <w:pPr>
              <w:spacing w:after="0"/>
              <w:ind w:left="33"/>
              <w:jc w:val="center"/>
              <w:rPr>
                <w:rFonts w:asciiTheme="minorHAnsi" w:hAnsiTheme="minorHAnsi" w:cstheme="minorHAnsi"/>
                <w:sz w:val="20"/>
                <w:szCs w:val="20"/>
              </w:rPr>
            </w:pPr>
          </w:p>
        </w:tc>
        <w:tc>
          <w:tcPr>
            <w:tcW w:w="1380" w:type="dxa"/>
            <w:gridSpan w:val="2"/>
            <w:tcBorders>
              <w:top w:val="single" w:sz="12" w:space="0" w:color="000000"/>
              <w:left w:val="single" w:sz="6" w:space="0" w:color="000000"/>
              <w:bottom w:val="double" w:sz="12" w:space="0" w:color="000000"/>
              <w:right w:val="single" w:sz="12" w:space="0" w:color="000000"/>
            </w:tcBorders>
          </w:tcPr>
          <w:p w14:paraId="4E091912" w14:textId="77777777" w:rsidR="00A763FB" w:rsidRPr="00EC1601" w:rsidRDefault="00A763FB" w:rsidP="00DF13F7">
            <w:pPr>
              <w:spacing w:after="0"/>
              <w:ind w:left="333" w:hanging="140"/>
              <w:jc w:val="center"/>
              <w:rPr>
                <w:rFonts w:asciiTheme="minorHAnsi" w:hAnsiTheme="minorHAnsi" w:cstheme="minorHAnsi"/>
                <w:sz w:val="20"/>
                <w:szCs w:val="20"/>
              </w:rPr>
            </w:pPr>
            <w:r w:rsidRPr="00EC1601">
              <w:rPr>
                <w:rFonts w:asciiTheme="minorHAnsi" w:eastAsia="Arial" w:hAnsiTheme="minorHAnsi" w:cstheme="minorHAnsi"/>
                <w:sz w:val="20"/>
                <w:szCs w:val="20"/>
              </w:rPr>
              <w:t>Reason for Change</w:t>
            </w:r>
          </w:p>
        </w:tc>
        <w:tc>
          <w:tcPr>
            <w:tcW w:w="2113" w:type="dxa"/>
            <w:tcBorders>
              <w:top w:val="single" w:sz="12" w:space="0" w:color="000000"/>
              <w:left w:val="single" w:sz="12" w:space="0" w:color="000000"/>
              <w:bottom w:val="double" w:sz="12" w:space="0" w:color="000000"/>
              <w:right w:val="single" w:sz="6" w:space="0" w:color="000000"/>
            </w:tcBorders>
          </w:tcPr>
          <w:p w14:paraId="4E13B5E8" w14:textId="77777777" w:rsidR="00A763FB" w:rsidRPr="00EC1601" w:rsidRDefault="00A763FB" w:rsidP="00DF13F7">
            <w:pPr>
              <w:spacing w:after="0"/>
              <w:ind w:left="211" w:hanging="70"/>
              <w:jc w:val="center"/>
              <w:rPr>
                <w:rFonts w:asciiTheme="minorHAnsi" w:hAnsiTheme="minorHAnsi" w:cstheme="minorHAnsi"/>
                <w:sz w:val="20"/>
                <w:szCs w:val="20"/>
              </w:rPr>
            </w:pPr>
            <w:r w:rsidRPr="00EC1601">
              <w:rPr>
                <w:rFonts w:asciiTheme="minorHAnsi" w:eastAsia="Arial" w:hAnsiTheme="minorHAnsi" w:cstheme="minorHAnsi"/>
                <w:sz w:val="20"/>
                <w:szCs w:val="20"/>
              </w:rPr>
              <w:t>Presented</w:t>
            </w:r>
          </w:p>
        </w:tc>
        <w:tc>
          <w:tcPr>
            <w:tcW w:w="1156" w:type="dxa"/>
            <w:gridSpan w:val="2"/>
            <w:tcBorders>
              <w:top w:val="single" w:sz="12" w:space="0" w:color="000000"/>
              <w:left w:val="single" w:sz="6" w:space="0" w:color="000000"/>
              <w:bottom w:val="double" w:sz="12" w:space="0" w:color="000000"/>
              <w:right w:val="single" w:sz="12" w:space="0" w:color="000000"/>
            </w:tcBorders>
          </w:tcPr>
          <w:p w14:paraId="65367479" w14:textId="77777777" w:rsidR="00A763FB" w:rsidRPr="00EC1601" w:rsidRDefault="00A763FB" w:rsidP="00DF13F7">
            <w:pPr>
              <w:spacing w:after="0"/>
              <w:ind w:left="43"/>
              <w:jc w:val="center"/>
              <w:rPr>
                <w:rFonts w:asciiTheme="minorHAnsi" w:hAnsiTheme="minorHAnsi" w:cstheme="minorHAnsi"/>
                <w:sz w:val="20"/>
                <w:szCs w:val="20"/>
              </w:rPr>
            </w:pPr>
            <w:r w:rsidRPr="00EC1601">
              <w:rPr>
                <w:rFonts w:asciiTheme="minorHAnsi" w:eastAsia="Arial" w:hAnsiTheme="minorHAnsi" w:cstheme="minorHAnsi"/>
                <w:sz w:val="20"/>
                <w:szCs w:val="20"/>
              </w:rPr>
              <w:t>Approved by:</w:t>
            </w:r>
          </w:p>
        </w:tc>
        <w:tc>
          <w:tcPr>
            <w:tcW w:w="1436" w:type="dxa"/>
            <w:gridSpan w:val="2"/>
            <w:tcBorders>
              <w:top w:val="single" w:sz="12" w:space="0" w:color="000000"/>
              <w:left w:val="single" w:sz="12" w:space="0" w:color="000000"/>
              <w:bottom w:val="double" w:sz="12" w:space="0" w:color="000000"/>
              <w:right w:val="single" w:sz="12" w:space="0" w:color="000000"/>
            </w:tcBorders>
          </w:tcPr>
          <w:p w14:paraId="751F3513" w14:textId="77777777" w:rsidR="00A763FB" w:rsidRPr="00EC1601" w:rsidRDefault="00A763FB" w:rsidP="00DF13F7">
            <w:pPr>
              <w:spacing w:after="0"/>
              <w:ind w:left="448"/>
              <w:jc w:val="center"/>
              <w:rPr>
                <w:rFonts w:asciiTheme="minorHAnsi" w:hAnsiTheme="minorHAnsi" w:cstheme="minorHAnsi"/>
                <w:sz w:val="20"/>
                <w:szCs w:val="20"/>
              </w:rPr>
            </w:pPr>
            <w:r w:rsidRPr="00EC1601">
              <w:rPr>
                <w:rFonts w:asciiTheme="minorHAnsi" w:eastAsia="Arial" w:hAnsiTheme="minorHAnsi" w:cstheme="minorHAnsi"/>
                <w:sz w:val="20"/>
                <w:szCs w:val="20"/>
              </w:rPr>
              <w:t>Date</w:t>
            </w:r>
          </w:p>
        </w:tc>
      </w:tr>
      <w:tr w:rsidR="00A763FB" w14:paraId="546962B8" w14:textId="77777777" w:rsidTr="00A763FB">
        <w:trPr>
          <w:trHeight w:val="710"/>
        </w:trPr>
        <w:tc>
          <w:tcPr>
            <w:tcW w:w="833" w:type="dxa"/>
            <w:tcBorders>
              <w:top w:val="double" w:sz="12" w:space="0" w:color="000000"/>
              <w:left w:val="single" w:sz="12" w:space="0" w:color="000000"/>
              <w:bottom w:val="single" w:sz="12" w:space="0" w:color="000000"/>
              <w:right w:val="single" w:sz="6" w:space="0" w:color="000000"/>
            </w:tcBorders>
          </w:tcPr>
          <w:p w14:paraId="510F9925" w14:textId="77777777" w:rsidR="00A763FB" w:rsidRPr="00EC1601" w:rsidRDefault="00A763FB" w:rsidP="00DF13F7">
            <w:pPr>
              <w:spacing w:after="0"/>
              <w:ind w:left="120"/>
              <w:jc w:val="center"/>
              <w:rPr>
                <w:rFonts w:asciiTheme="minorHAnsi" w:hAnsiTheme="minorHAnsi" w:cstheme="minorHAnsi"/>
                <w:sz w:val="20"/>
                <w:szCs w:val="20"/>
              </w:rPr>
            </w:pPr>
          </w:p>
        </w:tc>
        <w:tc>
          <w:tcPr>
            <w:tcW w:w="1428" w:type="dxa"/>
            <w:tcBorders>
              <w:top w:val="double" w:sz="12" w:space="0" w:color="000000"/>
              <w:left w:val="single" w:sz="6" w:space="0" w:color="000000"/>
              <w:bottom w:val="single" w:sz="12" w:space="0" w:color="000000"/>
              <w:right w:val="single" w:sz="6" w:space="0" w:color="000000"/>
            </w:tcBorders>
          </w:tcPr>
          <w:p w14:paraId="5E72F3E9" w14:textId="77777777" w:rsidR="00A763FB" w:rsidRPr="00EC1601" w:rsidRDefault="00A763FB" w:rsidP="00DF13F7">
            <w:pPr>
              <w:spacing w:after="0"/>
              <w:ind w:left="133"/>
              <w:jc w:val="center"/>
              <w:rPr>
                <w:rFonts w:asciiTheme="minorHAnsi" w:hAnsiTheme="minorHAnsi" w:cstheme="minorHAnsi"/>
                <w:sz w:val="20"/>
                <w:szCs w:val="20"/>
              </w:rPr>
            </w:pPr>
          </w:p>
        </w:tc>
        <w:tc>
          <w:tcPr>
            <w:tcW w:w="1136" w:type="dxa"/>
            <w:tcBorders>
              <w:top w:val="double" w:sz="12" w:space="0" w:color="000000"/>
              <w:left w:val="single" w:sz="6" w:space="0" w:color="000000"/>
              <w:bottom w:val="single" w:sz="12" w:space="0" w:color="000000"/>
              <w:right w:val="nil"/>
            </w:tcBorders>
          </w:tcPr>
          <w:p w14:paraId="7B0418D1" w14:textId="77777777" w:rsidR="00A763FB" w:rsidRPr="00EC1601" w:rsidRDefault="00A763FB" w:rsidP="00DF13F7">
            <w:pPr>
              <w:spacing w:after="0"/>
              <w:ind w:left="128"/>
              <w:jc w:val="center"/>
              <w:rPr>
                <w:rFonts w:asciiTheme="minorHAnsi" w:hAnsiTheme="minorHAnsi" w:cstheme="minorHAnsi"/>
                <w:sz w:val="20"/>
                <w:szCs w:val="20"/>
              </w:rPr>
            </w:pPr>
          </w:p>
        </w:tc>
        <w:tc>
          <w:tcPr>
            <w:tcW w:w="395" w:type="dxa"/>
            <w:tcBorders>
              <w:top w:val="double" w:sz="12" w:space="0" w:color="000000"/>
              <w:left w:val="nil"/>
              <w:bottom w:val="single" w:sz="12" w:space="0" w:color="000000"/>
              <w:right w:val="single" w:sz="6" w:space="0" w:color="000000"/>
            </w:tcBorders>
          </w:tcPr>
          <w:p w14:paraId="67390EB2" w14:textId="77777777" w:rsidR="00A763FB" w:rsidRPr="00EC1601" w:rsidRDefault="00A763FB" w:rsidP="00DF13F7">
            <w:pPr>
              <w:jc w:val="center"/>
              <w:rPr>
                <w:rFonts w:asciiTheme="minorHAnsi" w:hAnsiTheme="minorHAnsi" w:cstheme="minorHAnsi"/>
                <w:sz w:val="20"/>
                <w:szCs w:val="20"/>
              </w:rPr>
            </w:pPr>
          </w:p>
        </w:tc>
        <w:tc>
          <w:tcPr>
            <w:tcW w:w="985" w:type="dxa"/>
            <w:tcBorders>
              <w:top w:val="double" w:sz="12" w:space="0" w:color="000000"/>
              <w:left w:val="single" w:sz="6" w:space="0" w:color="000000"/>
              <w:bottom w:val="single" w:sz="12" w:space="0" w:color="000000"/>
              <w:right w:val="single" w:sz="12" w:space="0" w:color="000000"/>
            </w:tcBorders>
          </w:tcPr>
          <w:p w14:paraId="12F5BDC6" w14:textId="77777777" w:rsidR="00A763FB" w:rsidRPr="00EC1601" w:rsidRDefault="00A763FB" w:rsidP="00DF13F7">
            <w:pPr>
              <w:spacing w:after="0"/>
              <w:ind w:left="128"/>
              <w:jc w:val="center"/>
              <w:rPr>
                <w:rFonts w:asciiTheme="minorHAnsi" w:hAnsiTheme="minorHAnsi" w:cstheme="minorHAnsi"/>
                <w:sz w:val="20"/>
                <w:szCs w:val="20"/>
              </w:rPr>
            </w:pPr>
          </w:p>
        </w:tc>
        <w:tc>
          <w:tcPr>
            <w:tcW w:w="2133" w:type="dxa"/>
            <w:gridSpan w:val="2"/>
            <w:tcBorders>
              <w:top w:val="double" w:sz="12" w:space="0" w:color="000000"/>
              <w:left w:val="single" w:sz="12" w:space="0" w:color="000000"/>
              <w:bottom w:val="single" w:sz="12" w:space="0" w:color="000000"/>
              <w:right w:val="single" w:sz="6" w:space="0" w:color="000000"/>
            </w:tcBorders>
          </w:tcPr>
          <w:p w14:paraId="787E191C" w14:textId="77777777" w:rsidR="00A763FB" w:rsidRPr="00EC1601" w:rsidRDefault="00A763FB" w:rsidP="00DF13F7">
            <w:pPr>
              <w:spacing w:after="0"/>
              <w:ind w:right="235"/>
              <w:jc w:val="center"/>
              <w:rPr>
                <w:rFonts w:asciiTheme="minorHAnsi" w:hAnsiTheme="minorHAnsi" w:cstheme="minorHAnsi"/>
                <w:sz w:val="20"/>
                <w:szCs w:val="20"/>
              </w:rPr>
            </w:pPr>
          </w:p>
        </w:tc>
        <w:tc>
          <w:tcPr>
            <w:tcW w:w="1160" w:type="dxa"/>
            <w:gridSpan w:val="2"/>
            <w:tcBorders>
              <w:top w:val="double" w:sz="12" w:space="0" w:color="000000"/>
              <w:left w:val="single" w:sz="6" w:space="0" w:color="000000"/>
              <w:bottom w:val="single" w:sz="12" w:space="0" w:color="000000"/>
              <w:right w:val="single" w:sz="12" w:space="0" w:color="000000"/>
            </w:tcBorders>
          </w:tcPr>
          <w:p w14:paraId="1896529E" w14:textId="77777777" w:rsidR="00A763FB" w:rsidRPr="00EC1601" w:rsidRDefault="00A763FB" w:rsidP="00DF13F7">
            <w:pPr>
              <w:spacing w:after="0"/>
              <w:ind w:left="-15"/>
              <w:jc w:val="center"/>
              <w:rPr>
                <w:rFonts w:asciiTheme="minorHAnsi" w:hAnsiTheme="minorHAnsi" w:cstheme="minorHAnsi"/>
                <w:sz w:val="20"/>
                <w:szCs w:val="20"/>
              </w:rPr>
            </w:pPr>
          </w:p>
        </w:tc>
        <w:tc>
          <w:tcPr>
            <w:tcW w:w="1429" w:type="dxa"/>
            <w:gridSpan w:val="2"/>
            <w:tcBorders>
              <w:top w:val="double" w:sz="12" w:space="0" w:color="000000"/>
              <w:left w:val="single" w:sz="12" w:space="0" w:color="000000"/>
              <w:bottom w:val="single" w:sz="12" w:space="0" w:color="000000"/>
              <w:right w:val="single" w:sz="12" w:space="0" w:color="000000"/>
            </w:tcBorders>
          </w:tcPr>
          <w:p w14:paraId="59EC2C39" w14:textId="77777777" w:rsidR="00A763FB" w:rsidRPr="00EC1601" w:rsidRDefault="00A763FB" w:rsidP="00DF13F7">
            <w:pPr>
              <w:spacing w:after="0"/>
              <w:ind w:left="133"/>
              <w:jc w:val="center"/>
              <w:rPr>
                <w:rFonts w:asciiTheme="minorHAnsi" w:hAnsiTheme="minorHAnsi" w:cstheme="minorHAnsi"/>
                <w:sz w:val="20"/>
                <w:szCs w:val="20"/>
              </w:rPr>
            </w:pPr>
          </w:p>
        </w:tc>
      </w:tr>
      <w:tr w:rsidR="00A763FB" w14:paraId="41CFC2D3" w14:textId="77777777" w:rsidTr="00A763FB">
        <w:trPr>
          <w:trHeight w:val="677"/>
        </w:trPr>
        <w:tc>
          <w:tcPr>
            <w:tcW w:w="833" w:type="dxa"/>
            <w:tcBorders>
              <w:top w:val="single" w:sz="12" w:space="0" w:color="000000"/>
              <w:left w:val="single" w:sz="12" w:space="0" w:color="000000"/>
              <w:bottom w:val="single" w:sz="6" w:space="0" w:color="000000"/>
              <w:right w:val="single" w:sz="6" w:space="0" w:color="000000"/>
            </w:tcBorders>
          </w:tcPr>
          <w:p w14:paraId="69FD08C7" w14:textId="77777777" w:rsidR="00A763FB" w:rsidRPr="00EC1601" w:rsidRDefault="00A763FB" w:rsidP="00DF13F7">
            <w:pPr>
              <w:spacing w:after="0"/>
              <w:ind w:right="231"/>
              <w:jc w:val="center"/>
              <w:rPr>
                <w:rFonts w:asciiTheme="minorHAnsi" w:hAnsiTheme="minorHAnsi" w:cstheme="minorHAnsi"/>
                <w:sz w:val="20"/>
                <w:szCs w:val="20"/>
              </w:rPr>
            </w:pPr>
            <w:r w:rsidRPr="00EC1601">
              <w:rPr>
                <w:rFonts w:asciiTheme="minorHAnsi" w:eastAsia="Arial" w:hAnsiTheme="minorHAnsi" w:cstheme="minorHAnsi"/>
                <w:sz w:val="20"/>
                <w:szCs w:val="20"/>
              </w:rPr>
              <w:t>0.1</w:t>
            </w:r>
          </w:p>
        </w:tc>
        <w:tc>
          <w:tcPr>
            <w:tcW w:w="1428" w:type="dxa"/>
            <w:tcBorders>
              <w:top w:val="single" w:sz="12" w:space="0" w:color="000000"/>
              <w:left w:val="single" w:sz="6" w:space="0" w:color="000000"/>
              <w:bottom w:val="single" w:sz="6" w:space="0" w:color="000000"/>
              <w:right w:val="single" w:sz="6" w:space="0" w:color="000000"/>
            </w:tcBorders>
          </w:tcPr>
          <w:p w14:paraId="2B46B5A0" w14:textId="77777777" w:rsidR="00A763FB" w:rsidRPr="00EC1601" w:rsidRDefault="00A763FB" w:rsidP="00DF13F7">
            <w:pPr>
              <w:spacing w:after="0"/>
              <w:ind w:left="453" w:hanging="461"/>
              <w:rPr>
                <w:rFonts w:asciiTheme="minorHAnsi" w:hAnsiTheme="minorHAnsi" w:cstheme="minorHAnsi"/>
                <w:sz w:val="20"/>
                <w:szCs w:val="20"/>
              </w:rPr>
            </w:pPr>
            <w:r w:rsidRPr="00EC1601">
              <w:rPr>
                <w:rFonts w:asciiTheme="minorHAnsi" w:hAnsiTheme="minorHAnsi" w:cstheme="minorHAnsi"/>
                <w:sz w:val="20"/>
                <w:szCs w:val="20"/>
              </w:rPr>
              <w:t>September 2014</w:t>
            </w:r>
          </w:p>
        </w:tc>
        <w:tc>
          <w:tcPr>
            <w:tcW w:w="1136" w:type="dxa"/>
            <w:tcBorders>
              <w:top w:val="single" w:sz="12" w:space="0" w:color="000000"/>
              <w:left w:val="single" w:sz="6" w:space="0" w:color="000000"/>
              <w:bottom w:val="single" w:sz="6" w:space="0" w:color="000000"/>
              <w:right w:val="nil"/>
            </w:tcBorders>
          </w:tcPr>
          <w:p w14:paraId="52B29437" w14:textId="77777777" w:rsidR="00A763FB" w:rsidRPr="00EC1601" w:rsidRDefault="00A763FB" w:rsidP="00DF13F7">
            <w:pPr>
              <w:spacing w:after="0"/>
              <w:ind w:right="69"/>
              <w:jc w:val="center"/>
              <w:rPr>
                <w:rFonts w:asciiTheme="minorHAnsi" w:hAnsiTheme="minorHAnsi" w:cstheme="minorHAnsi"/>
                <w:sz w:val="20"/>
                <w:szCs w:val="20"/>
              </w:rPr>
            </w:pPr>
            <w:r w:rsidRPr="00EC1601">
              <w:rPr>
                <w:rFonts w:asciiTheme="minorHAnsi" w:eastAsia="Arial" w:hAnsiTheme="minorHAnsi" w:cstheme="minorHAnsi"/>
                <w:sz w:val="20"/>
                <w:szCs w:val="20"/>
              </w:rPr>
              <w:t>Kim Banks</w:t>
            </w:r>
          </w:p>
        </w:tc>
        <w:tc>
          <w:tcPr>
            <w:tcW w:w="395" w:type="dxa"/>
            <w:tcBorders>
              <w:top w:val="single" w:sz="12" w:space="0" w:color="000000"/>
              <w:left w:val="nil"/>
              <w:bottom w:val="single" w:sz="6" w:space="0" w:color="000000"/>
              <w:right w:val="single" w:sz="6" w:space="0" w:color="000000"/>
            </w:tcBorders>
          </w:tcPr>
          <w:p w14:paraId="27ECDAB3" w14:textId="77777777" w:rsidR="00A763FB" w:rsidRPr="00EC1601" w:rsidRDefault="00A763FB" w:rsidP="00DF13F7">
            <w:pPr>
              <w:spacing w:after="0"/>
              <w:ind w:left="-14"/>
              <w:jc w:val="center"/>
              <w:rPr>
                <w:rFonts w:asciiTheme="minorHAnsi" w:hAnsiTheme="minorHAnsi" w:cstheme="minorHAnsi"/>
                <w:sz w:val="20"/>
                <w:szCs w:val="20"/>
              </w:rPr>
            </w:pPr>
          </w:p>
        </w:tc>
        <w:tc>
          <w:tcPr>
            <w:tcW w:w="985" w:type="dxa"/>
            <w:tcBorders>
              <w:top w:val="single" w:sz="12" w:space="0" w:color="000000"/>
              <w:left w:val="single" w:sz="6" w:space="0" w:color="000000"/>
              <w:bottom w:val="single" w:sz="6" w:space="0" w:color="000000"/>
              <w:right w:val="single" w:sz="12" w:space="0" w:color="000000"/>
            </w:tcBorders>
          </w:tcPr>
          <w:p w14:paraId="448EBAE7" w14:textId="77777777" w:rsidR="00A763FB" w:rsidRPr="00EC1601" w:rsidRDefault="00A763FB" w:rsidP="00DF13F7">
            <w:pPr>
              <w:spacing w:after="0"/>
              <w:rPr>
                <w:rFonts w:asciiTheme="minorHAnsi" w:hAnsiTheme="minorHAnsi" w:cstheme="minorHAnsi"/>
                <w:sz w:val="20"/>
                <w:szCs w:val="20"/>
              </w:rPr>
            </w:pPr>
            <w:r w:rsidRPr="00EC1601">
              <w:rPr>
                <w:rFonts w:asciiTheme="minorHAnsi" w:eastAsia="Arial" w:hAnsiTheme="minorHAnsi" w:cstheme="minorHAnsi"/>
                <w:sz w:val="20"/>
                <w:szCs w:val="20"/>
              </w:rPr>
              <w:t xml:space="preserve">New </w:t>
            </w:r>
            <w:proofErr w:type="spellStart"/>
            <w:r w:rsidRPr="00EC1601">
              <w:rPr>
                <w:rFonts w:asciiTheme="minorHAnsi" w:eastAsia="Arial" w:hAnsiTheme="minorHAnsi" w:cstheme="minorHAnsi"/>
                <w:sz w:val="20"/>
                <w:szCs w:val="20"/>
              </w:rPr>
              <w:t>Comptuting</w:t>
            </w:r>
            <w:proofErr w:type="spellEnd"/>
            <w:r w:rsidRPr="00EC1601">
              <w:rPr>
                <w:rFonts w:asciiTheme="minorHAnsi" w:eastAsia="Arial" w:hAnsiTheme="minorHAnsi" w:cstheme="minorHAnsi"/>
                <w:sz w:val="20"/>
                <w:szCs w:val="20"/>
              </w:rPr>
              <w:t xml:space="preserve"> Curriculum</w:t>
            </w:r>
          </w:p>
        </w:tc>
        <w:tc>
          <w:tcPr>
            <w:tcW w:w="2133" w:type="dxa"/>
            <w:gridSpan w:val="2"/>
            <w:tcBorders>
              <w:top w:val="single" w:sz="12" w:space="0" w:color="000000"/>
              <w:left w:val="single" w:sz="12" w:space="0" w:color="000000"/>
              <w:bottom w:val="single" w:sz="6" w:space="0" w:color="000000"/>
              <w:right w:val="single" w:sz="6" w:space="0" w:color="000000"/>
            </w:tcBorders>
          </w:tcPr>
          <w:p w14:paraId="32A4FA66" w14:textId="77777777" w:rsidR="00A763FB" w:rsidRPr="00EC1601" w:rsidRDefault="00A763FB" w:rsidP="00DF13F7">
            <w:pPr>
              <w:spacing w:after="0"/>
              <w:rPr>
                <w:rFonts w:asciiTheme="minorHAnsi" w:hAnsiTheme="minorHAnsi" w:cstheme="minorHAnsi"/>
                <w:sz w:val="20"/>
                <w:szCs w:val="20"/>
              </w:rPr>
            </w:pPr>
            <w:r w:rsidRPr="00EC1601">
              <w:rPr>
                <w:rFonts w:asciiTheme="minorHAnsi" w:eastAsia="Arial" w:hAnsiTheme="minorHAnsi" w:cstheme="minorHAnsi"/>
                <w:sz w:val="20"/>
                <w:szCs w:val="20"/>
              </w:rPr>
              <w:t>Staff Meeting</w:t>
            </w:r>
          </w:p>
        </w:tc>
        <w:tc>
          <w:tcPr>
            <w:tcW w:w="1160" w:type="dxa"/>
            <w:gridSpan w:val="2"/>
            <w:tcBorders>
              <w:top w:val="single" w:sz="12" w:space="0" w:color="000000"/>
              <w:left w:val="single" w:sz="6" w:space="0" w:color="000000"/>
              <w:bottom w:val="single" w:sz="6" w:space="0" w:color="000000"/>
              <w:right w:val="single" w:sz="12" w:space="0" w:color="000000"/>
            </w:tcBorders>
          </w:tcPr>
          <w:p w14:paraId="7E26E3A8" w14:textId="77777777" w:rsidR="00A763FB" w:rsidRPr="00EC1601" w:rsidRDefault="00A763FB" w:rsidP="00DF13F7">
            <w:pPr>
              <w:spacing w:after="0"/>
              <w:ind w:right="197"/>
              <w:rPr>
                <w:rFonts w:asciiTheme="minorHAnsi" w:hAnsiTheme="minorHAnsi" w:cstheme="minorHAnsi"/>
                <w:sz w:val="20"/>
                <w:szCs w:val="20"/>
              </w:rPr>
            </w:pPr>
            <w:r w:rsidRPr="00EC1601">
              <w:rPr>
                <w:rFonts w:asciiTheme="minorHAnsi" w:eastAsia="Arial" w:hAnsiTheme="minorHAnsi" w:cstheme="minorHAnsi"/>
                <w:sz w:val="20"/>
                <w:szCs w:val="20"/>
              </w:rPr>
              <w:t>All staff</w:t>
            </w:r>
          </w:p>
        </w:tc>
        <w:tc>
          <w:tcPr>
            <w:tcW w:w="1429" w:type="dxa"/>
            <w:gridSpan w:val="2"/>
            <w:tcBorders>
              <w:top w:val="single" w:sz="12" w:space="0" w:color="000000"/>
              <w:left w:val="single" w:sz="12" w:space="0" w:color="000000"/>
              <w:bottom w:val="single" w:sz="6" w:space="0" w:color="000000"/>
              <w:right w:val="single" w:sz="12" w:space="0" w:color="000000"/>
            </w:tcBorders>
          </w:tcPr>
          <w:p w14:paraId="34F8A49C" w14:textId="77777777" w:rsidR="00A763FB" w:rsidRPr="00EC1601" w:rsidRDefault="00A763FB" w:rsidP="00DF13F7">
            <w:pPr>
              <w:spacing w:after="0"/>
              <w:ind w:right="180"/>
              <w:jc w:val="center"/>
              <w:rPr>
                <w:rFonts w:asciiTheme="minorHAnsi" w:hAnsiTheme="minorHAnsi" w:cstheme="minorHAnsi"/>
                <w:sz w:val="20"/>
                <w:szCs w:val="20"/>
              </w:rPr>
            </w:pPr>
            <w:r w:rsidRPr="00EC1601">
              <w:rPr>
                <w:rFonts w:asciiTheme="minorHAnsi" w:eastAsia="Arial" w:hAnsiTheme="minorHAnsi" w:cstheme="minorHAnsi"/>
                <w:sz w:val="20"/>
                <w:szCs w:val="20"/>
              </w:rPr>
              <w:t>Sept 2014</w:t>
            </w:r>
          </w:p>
        </w:tc>
      </w:tr>
      <w:tr w:rsidR="00A763FB" w14:paraId="4624587A" w14:textId="77777777" w:rsidTr="00A763FB">
        <w:trPr>
          <w:trHeight w:val="645"/>
        </w:trPr>
        <w:tc>
          <w:tcPr>
            <w:tcW w:w="833" w:type="dxa"/>
            <w:tcBorders>
              <w:top w:val="single" w:sz="6" w:space="0" w:color="000000"/>
              <w:left w:val="single" w:sz="12" w:space="0" w:color="000000"/>
              <w:bottom w:val="single" w:sz="6" w:space="0" w:color="000000"/>
              <w:right w:val="single" w:sz="6" w:space="0" w:color="000000"/>
            </w:tcBorders>
          </w:tcPr>
          <w:p w14:paraId="5A71DD6F" w14:textId="77777777" w:rsidR="00A763FB" w:rsidRPr="00EC1601" w:rsidRDefault="00A763FB" w:rsidP="00DF13F7">
            <w:pPr>
              <w:spacing w:after="0"/>
              <w:ind w:right="231"/>
              <w:jc w:val="center"/>
              <w:rPr>
                <w:rFonts w:asciiTheme="minorHAnsi" w:hAnsiTheme="minorHAnsi" w:cstheme="minorHAnsi"/>
                <w:sz w:val="20"/>
                <w:szCs w:val="20"/>
              </w:rPr>
            </w:pPr>
            <w:r w:rsidRPr="00EC1601">
              <w:rPr>
                <w:rFonts w:asciiTheme="minorHAnsi" w:eastAsia="Arial" w:hAnsiTheme="minorHAnsi" w:cstheme="minorHAnsi"/>
                <w:sz w:val="20"/>
                <w:szCs w:val="20"/>
              </w:rPr>
              <w:t>0.2</w:t>
            </w:r>
          </w:p>
        </w:tc>
        <w:tc>
          <w:tcPr>
            <w:tcW w:w="1428" w:type="dxa"/>
            <w:tcBorders>
              <w:top w:val="single" w:sz="6" w:space="0" w:color="000000"/>
              <w:left w:val="single" w:sz="6" w:space="0" w:color="000000"/>
              <w:bottom w:val="single" w:sz="6" w:space="0" w:color="000000"/>
              <w:right w:val="single" w:sz="6" w:space="0" w:color="000000"/>
            </w:tcBorders>
          </w:tcPr>
          <w:p w14:paraId="5D48E1C9" w14:textId="77777777" w:rsidR="00A763FB" w:rsidRPr="00EC1601" w:rsidRDefault="00A763FB" w:rsidP="00DF13F7">
            <w:pPr>
              <w:spacing w:after="0"/>
              <w:ind w:left="453" w:hanging="461"/>
              <w:rPr>
                <w:rFonts w:asciiTheme="minorHAnsi" w:hAnsiTheme="minorHAnsi" w:cstheme="minorHAnsi"/>
                <w:sz w:val="20"/>
                <w:szCs w:val="20"/>
              </w:rPr>
            </w:pPr>
            <w:proofErr w:type="gramStart"/>
            <w:r w:rsidRPr="00EC1601">
              <w:rPr>
                <w:rFonts w:asciiTheme="minorHAnsi" w:eastAsia="Arial" w:hAnsiTheme="minorHAnsi" w:cstheme="minorHAnsi"/>
                <w:sz w:val="20"/>
                <w:szCs w:val="20"/>
              </w:rPr>
              <w:t xml:space="preserve">September </w:t>
            </w:r>
            <w:r w:rsidRPr="00EC1601">
              <w:rPr>
                <w:rFonts w:asciiTheme="minorHAnsi" w:hAnsiTheme="minorHAnsi" w:cstheme="minorHAnsi"/>
                <w:sz w:val="20"/>
                <w:szCs w:val="20"/>
              </w:rPr>
              <w:t xml:space="preserve"> </w:t>
            </w:r>
            <w:r w:rsidRPr="00EC1601">
              <w:rPr>
                <w:rFonts w:asciiTheme="minorHAnsi" w:eastAsia="Arial" w:hAnsiTheme="minorHAnsi" w:cstheme="minorHAnsi"/>
                <w:sz w:val="20"/>
                <w:szCs w:val="20"/>
              </w:rPr>
              <w:t>2018</w:t>
            </w:r>
            <w:proofErr w:type="gramEnd"/>
          </w:p>
        </w:tc>
        <w:tc>
          <w:tcPr>
            <w:tcW w:w="1136" w:type="dxa"/>
            <w:tcBorders>
              <w:top w:val="single" w:sz="6" w:space="0" w:color="000000"/>
              <w:left w:val="single" w:sz="6" w:space="0" w:color="000000"/>
              <w:bottom w:val="single" w:sz="6" w:space="0" w:color="000000"/>
              <w:right w:val="nil"/>
            </w:tcBorders>
          </w:tcPr>
          <w:p w14:paraId="500ABC87" w14:textId="77777777" w:rsidR="00A763FB" w:rsidRPr="00EC1601" w:rsidRDefault="00A763FB" w:rsidP="00DF13F7">
            <w:pPr>
              <w:spacing w:after="0"/>
              <w:ind w:left="188"/>
              <w:jc w:val="center"/>
              <w:rPr>
                <w:rFonts w:asciiTheme="minorHAnsi" w:hAnsiTheme="minorHAnsi" w:cstheme="minorHAnsi"/>
                <w:sz w:val="20"/>
                <w:szCs w:val="20"/>
              </w:rPr>
            </w:pPr>
            <w:r w:rsidRPr="00EC1601">
              <w:rPr>
                <w:rFonts w:asciiTheme="minorHAnsi" w:eastAsia="Arial" w:hAnsiTheme="minorHAnsi" w:cstheme="minorHAnsi"/>
                <w:sz w:val="20"/>
                <w:szCs w:val="20"/>
              </w:rPr>
              <w:t>Kim Banks</w:t>
            </w:r>
          </w:p>
        </w:tc>
        <w:tc>
          <w:tcPr>
            <w:tcW w:w="395" w:type="dxa"/>
            <w:tcBorders>
              <w:top w:val="single" w:sz="6" w:space="0" w:color="000000"/>
              <w:left w:val="nil"/>
              <w:bottom w:val="single" w:sz="6" w:space="0" w:color="000000"/>
              <w:right w:val="single" w:sz="6" w:space="0" w:color="000000"/>
            </w:tcBorders>
          </w:tcPr>
          <w:p w14:paraId="46EF5F15" w14:textId="77777777" w:rsidR="00A763FB" w:rsidRPr="00EC1601" w:rsidRDefault="00A763FB" w:rsidP="00DF13F7">
            <w:pPr>
              <w:spacing w:after="0"/>
              <w:ind w:left="-43" w:right="-17"/>
              <w:jc w:val="center"/>
              <w:rPr>
                <w:rFonts w:asciiTheme="minorHAnsi" w:hAnsiTheme="minorHAnsi" w:cstheme="minorHAnsi"/>
                <w:sz w:val="20"/>
                <w:szCs w:val="20"/>
              </w:rPr>
            </w:pPr>
          </w:p>
        </w:tc>
        <w:tc>
          <w:tcPr>
            <w:tcW w:w="985" w:type="dxa"/>
            <w:tcBorders>
              <w:top w:val="single" w:sz="6" w:space="0" w:color="000000"/>
              <w:left w:val="single" w:sz="6" w:space="0" w:color="000000"/>
              <w:bottom w:val="single" w:sz="6" w:space="0" w:color="000000"/>
              <w:right w:val="single" w:sz="12" w:space="0" w:color="000000"/>
            </w:tcBorders>
          </w:tcPr>
          <w:p w14:paraId="681F92E0" w14:textId="77777777" w:rsidR="00A763FB" w:rsidRPr="00EC1601" w:rsidRDefault="00A763FB" w:rsidP="00DF13F7">
            <w:pPr>
              <w:spacing w:after="0"/>
              <w:rPr>
                <w:rFonts w:asciiTheme="minorHAnsi" w:hAnsiTheme="minorHAnsi" w:cstheme="minorHAnsi"/>
                <w:sz w:val="20"/>
                <w:szCs w:val="20"/>
              </w:rPr>
            </w:pPr>
            <w:r w:rsidRPr="00EC1601">
              <w:rPr>
                <w:rFonts w:asciiTheme="minorHAnsi" w:eastAsia="Arial" w:hAnsiTheme="minorHAnsi" w:cstheme="minorHAnsi"/>
                <w:sz w:val="20"/>
                <w:szCs w:val="20"/>
              </w:rPr>
              <w:t>Updated planning</w:t>
            </w:r>
          </w:p>
        </w:tc>
        <w:tc>
          <w:tcPr>
            <w:tcW w:w="2133" w:type="dxa"/>
            <w:gridSpan w:val="2"/>
            <w:tcBorders>
              <w:top w:val="single" w:sz="6" w:space="0" w:color="000000"/>
              <w:left w:val="single" w:sz="12" w:space="0" w:color="000000"/>
              <w:bottom w:val="single" w:sz="6" w:space="0" w:color="000000"/>
              <w:right w:val="single" w:sz="6" w:space="0" w:color="000000"/>
            </w:tcBorders>
          </w:tcPr>
          <w:p w14:paraId="1E528AF2" w14:textId="77777777" w:rsidR="00A763FB" w:rsidRPr="00EC1601" w:rsidRDefault="00A763FB" w:rsidP="00DF13F7">
            <w:pPr>
              <w:spacing w:after="0"/>
              <w:rPr>
                <w:rFonts w:asciiTheme="minorHAnsi" w:hAnsiTheme="minorHAnsi" w:cstheme="minorHAnsi"/>
                <w:sz w:val="20"/>
                <w:szCs w:val="20"/>
              </w:rPr>
            </w:pPr>
            <w:r w:rsidRPr="00EC1601">
              <w:rPr>
                <w:rFonts w:asciiTheme="minorHAnsi" w:eastAsia="Arial" w:hAnsiTheme="minorHAnsi" w:cstheme="minorHAnsi"/>
                <w:sz w:val="20"/>
                <w:szCs w:val="20"/>
              </w:rPr>
              <w:t xml:space="preserve">1:1 </w:t>
            </w:r>
            <w:proofErr w:type="gramStart"/>
            <w:r w:rsidRPr="00EC1601">
              <w:rPr>
                <w:rFonts w:asciiTheme="minorHAnsi" w:eastAsia="Arial" w:hAnsiTheme="minorHAnsi" w:cstheme="minorHAnsi"/>
                <w:sz w:val="20"/>
                <w:szCs w:val="20"/>
              </w:rPr>
              <w:t>meetings</w:t>
            </w:r>
            <w:proofErr w:type="gramEnd"/>
            <w:r w:rsidRPr="00EC1601">
              <w:rPr>
                <w:rFonts w:asciiTheme="minorHAnsi" w:eastAsia="Arial" w:hAnsiTheme="minorHAnsi" w:cstheme="minorHAnsi"/>
                <w:sz w:val="20"/>
                <w:szCs w:val="20"/>
              </w:rPr>
              <w:t xml:space="preserve"> with all staff</w:t>
            </w:r>
          </w:p>
        </w:tc>
        <w:tc>
          <w:tcPr>
            <w:tcW w:w="1160" w:type="dxa"/>
            <w:gridSpan w:val="2"/>
            <w:tcBorders>
              <w:top w:val="single" w:sz="6" w:space="0" w:color="000000"/>
              <w:left w:val="single" w:sz="6" w:space="0" w:color="000000"/>
              <w:bottom w:val="single" w:sz="6" w:space="0" w:color="000000"/>
              <w:right w:val="single" w:sz="12" w:space="0" w:color="000000"/>
            </w:tcBorders>
          </w:tcPr>
          <w:p w14:paraId="5FA92B25" w14:textId="77777777" w:rsidR="00A763FB" w:rsidRPr="00EC1601" w:rsidRDefault="00A763FB" w:rsidP="00DF13F7">
            <w:pPr>
              <w:spacing w:after="0"/>
              <w:ind w:right="222"/>
              <w:rPr>
                <w:rFonts w:asciiTheme="minorHAnsi" w:hAnsiTheme="minorHAnsi" w:cstheme="minorHAnsi"/>
                <w:sz w:val="20"/>
                <w:szCs w:val="20"/>
              </w:rPr>
            </w:pPr>
            <w:r w:rsidRPr="00EC1601">
              <w:rPr>
                <w:rFonts w:asciiTheme="minorHAnsi" w:eastAsia="Arial" w:hAnsiTheme="minorHAnsi" w:cstheme="minorHAnsi"/>
                <w:sz w:val="20"/>
                <w:szCs w:val="20"/>
              </w:rPr>
              <w:t>All staff</w:t>
            </w:r>
          </w:p>
        </w:tc>
        <w:tc>
          <w:tcPr>
            <w:tcW w:w="1429" w:type="dxa"/>
            <w:gridSpan w:val="2"/>
            <w:tcBorders>
              <w:top w:val="single" w:sz="6" w:space="0" w:color="000000"/>
              <w:left w:val="single" w:sz="12" w:space="0" w:color="000000"/>
              <w:bottom w:val="single" w:sz="6" w:space="0" w:color="000000"/>
              <w:right w:val="single" w:sz="12" w:space="0" w:color="000000"/>
            </w:tcBorders>
          </w:tcPr>
          <w:p w14:paraId="77E92459" w14:textId="77777777" w:rsidR="00A763FB" w:rsidRPr="00EC1601" w:rsidRDefault="00A763FB" w:rsidP="00DF13F7">
            <w:pPr>
              <w:spacing w:after="0"/>
              <w:ind w:right="165"/>
              <w:jc w:val="center"/>
              <w:rPr>
                <w:rFonts w:asciiTheme="minorHAnsi" w:hAnsiTheme="minorHAnsi" w:cstheme="minorHAnsi"/>
                <w:sz w:val="20"/>
                <w:szCs w:val="20"/>
              </w:rPr>
            </w:pPr>
            <w:r w:rsidRPr="00EC1601">
              <w:rPr>
                <w:rFonts w:asciiTheme="minorHAnsi" w:eastAsia="Arial" w:hAnsiTheme="minorHAnsi" w:cstheme="minorHAnsi"/>
                <w:sz w:val="20"/>
                <w:szCs w:val="20"/>
              </w:rPr>
              <w:t>Sept 2018</w:t>
            </w:r>
          </w:p>
        </w:tc>
      </w:tr>
      <w:tr w:rsidR="00A763FB" w14:paraId="598B3058" w14:textId="77777777" w:rsidTr="00A763FB">
        <w:trPr>
          <w:trHeight w:val="877"/>
        </w:trPr>
        <w:tc>
          <w:tcPr>
            <w:tcW w:w="833" w:type="dxa"/>
            <w:tcBorders>
              <w:top w:val="single" w:sz="6" w:space="0" w:color="000000"/>
              <w:left w:val="single" w:sz="12" w:space="0" w:color="000000"/>
              <w:bottom w:val="single" w:sz="6" w:space="0" w:color="000000"/>
              <w:right w:val="single" w:sz="6" w:space="0" w:color="000000"/>
            </w:tcBorders>
          </w:tcPr>
          <w:p w14:paraId="7B631AC1" w14:textId="77777777" w:rsidR="00A763FB" w:rsidRPr="00EC1601" w:rsidRDefault="00A763FB" w:rsidP="00DF13F7">
            <w:pPr>
              <w:spacing w:after="0"/>
              <w:ind w:right="231"/>
              <w:jc w:val="center"/>
              <w:rPr>
                <w:rFonts w:asciiTheme="minorHAnsi" w:hAnsiTheme="minorHAnsi" w:cstheme="minorHAnsi"/>
                <w:sz w:val="20"/>
                <w:szCs w:val="20"/>
              </w:rPr>
            </w:pPr>
            <w:r w:rsidRPr="00EC1601">
              <w:rPr>
                <w:rFonts w:asciiTheme="minorHAnsi" w:eastAsia="Arial" w:hAnsiTheme="minorHAnsi" w:cstheme="minorHAnsi"/>
                <w:sz w:val="20"/>
                <w:szCs w:val="20"/>
              </w:rPr>
              <w:t>0.3</w:t>
            </w:r>
          </w:p>
        </w:tc>
        <w:tc>
          <w:tcPr>
            <w:tcW w:w="1428" w:type="dxa"/>
            <w:tcBorders>
              <w:top w:val="single" w:sz="6" w:space="0" w:color="000000"/>
              <w:left w:val="single" w:sz="6" w:space="0" w:color="000000"/>
              <w:bottom w:val="single" w:sz="6" w:space="0" w:color="000000"/>
              <w:right w:val="single" w:sz="6" w:space="0" w:color="000000"/>
            </w:tcBorders>
          </w:tcPr>
          <w:p w14:paraId="24066789" w14:textId="77777777" w:rsidR="00A763FB" w:rsidRPr="00EC1601" w:rsidRDefault="00A763FB" w:rsidP="00DF13F7">
            <w:pPr>
              <w:spacing w:after="0"/>
              <w:ind w:left="443" w:hanging="451"/>
              <w:rPr>
                <w:rFonts w:asciiTheme="minorHAnsi" w:hAnsiTheme="minorHAnsi" w:cstheme="minorHAnsi"/>
                <w:sz w:val="20"/>
                <w:szCs w:val="20"/>
              </w:rPr>
            </w:pPr>
            <w:r w:rsidRPr="00EC1601">
              <w:rPr>
                <w:rFonts w:asciiTheme="minorHAnsi" w:hAnsiTheme="minorHAnsi" w:cstheme="minorHAnsi"/>
                <w:sz w:val="20"/>
                <w:szCs w:val="20"/>
              </w:rPr>
              <w:t>March 2023</w:t>
            </w:r>
          </w:p>
        </w:tc>
        <w:tc>
          <w:tcPr>
            <w:tcW w:w="1136" w:type="dxa"/>
            <w:tcBorders>
              <w:top w:val="single" w:sz="6" w:space="0" w:color="000000"/>
              <w:left w:val="single" w:sz="6" w:space="0" w:color="000000"/>
              <w:bottom w:val="single" w:sz="6" w:space="0" w:color="000000"/>
              <w:right w:val="nil"/>
            </w:tcBorders>
          </w:tcPr>
          <w:p w14:paraId="24BEAB58" w14:textId="77777777" w:rsidR="00A763FB" w:rsidRPr="00EC1601" w:rsidRDefault="00A763FB" w:rsidP="00DF13F7">
            <w:pPr>
              <w:spacing w:after="0"/>
              <w:ind w:right="69"/>
              <w:jc w:val="center"/>
              <w:rPr>
                <w:rFonts w:asciiTheme="minorHAnsi" w:hAnsiTheme="minorHAnsi" w:cstheme="minorHAnsi"/>
                <w:sz w:val="20"/>
                <w:szCs w:val="20"/>
              </w:rPr>
            </w:pPr>
            <w:r w:rsidRPr="00EC1601">
              <w:rPr>
                <w:rFonts w:asciiTheme="minorHAnsi" w:eastAsia="Arial" w:hAnsiTheme="minorHAnsi" w:cstheme="minorHAnsi"/>
                <w:sz w:val="20"/>
                <w:szCs w:val="20"/>
              </w:rPr>
              <w:t>Kim Banks</w:t>
            </w:r>
          </w:p>
        </w:tc>
        <w:tc>
          <w:tcPr>
            <w:tcW w:w="395" w:type="dxa"/>
            <w:tcBorders>
              <w:top w:val="single" w:sz="6" w:space="0" w:color="000000"/>
              <w:left w:val="nil"/>
              <w:bottom w:val="single" w:sz="6" w:space="0" w:color="000000"/>
              <w:right w:val="single" w:sz="6" w:space="0" w:color="000000"/>
            </w:tcBorders>
          </w:tcPr>
          <w:p w14:paraId="41C007C4" w14:textId="77777777" w:rsidR="00A763FB" w:rsidRPr="00EC1601" w:rsidRDefault="00A763FB" w:rsidP="00DF13F7">
            <w:pPr>
              <w:spacing w:after="0"/>
              <w:ind w:left="-14"/>
              <w:jc w:val="center"/>
              <w:rPr>
                <w:rFonts w:asciiTheme="minorHAnsi" w:hAnsiTheme="minorHAnsi" w:cstheme="minorHAnsi"/>
                <w:sz w:val="20"/>
                <w:szCs w:val="20"/>
              </w:rPr>
            </w:pPr>
          </w:p>
        </w:tc>
        <w:tc>
          <w:tcPr>
            <w:tcW w:w="985" w:type="dxa"/>
            <w:tcBorders>
              <w:top w:val="single" w:sz="6" w:space="0" w:color="000000"/>
              <w:left w:val="single" w:sz="6" w:space="0" w:color="000000"/>
              <w:bottom w:val="single" w:sz="6" w:space="0" w:color="000000"/>
              <w:right w:val="single" w:sz="12" w:space="0" w:color="000000"/>
            </w:tcBorders>
          </w:tcPr>
          <w:p w14:paraId="7EF6B7E6" w14:textId="77777777" w:rsidR="00A763FB" w:rsidRPr="00EC1601" w:rsidRDefault="00A763FB" w:rsidP="00DF13F7">
            <w:pPr>
              <w:spacing w:after="0"/>
              <w:jc w:val="center"/>
              <w:rPr>
                <w:rFonts w:asciiTheme="minorHAnsi" w:hAnsiTheme="minorHAnsi" w:cstheme="minorHAnsi"/>
                <w:sz w:val="20"/>
                <w:szCs w:val="20"/>
              </w:rPr>
            </w:pPr>
            <w:r w:rsidRPr="00EC1601">
              <w:rPr>
                <w:rFonts w:asciiTheme="minorHAnsi" w:eastAsia="Arial" w:hAnsiTheme="minorHAnsi" w:cstheme="minorHAnsi"/>
                <w:sz w:val="20"/>
                <w:szCs w:val="20"/>
              </w:rPr>
              <w:t>Updated policy</w:t>
            </w:r>
          </w:p>
          <w:p w14:paraId="59FA009E" w14:textId="77777777" w:rsidR="00A763FB" w:rsidRPr="00EC1601" w:rsidRDefault="00A763FB" w:rsidP="00DF13F7">
            <w:pPr>
              <w:spacing w:after="0"/>
              <w:ind w:right="249"/>
              <w:jc w:val="center"/>
              <w:rPr>
                <w:rFonts w:asciiTheme="minorHAnsi" w:hAnsiTheme="minorHAnsi" w:cstheme="minorHAnsi"/>
                <w:sz w:val="20"/>
                <w:szCs w:val="20"/>
              </w:rPr>
            </w:pPr>
          </w:p>
        </w:tc>
        <w:tc>
          <w:tcPr>
            <w:tcW w:w="2133" w:type="dxa"/>
            <w:gridSpan w:val="2"/>
            <w:tcBorders>
              <w:top w:val="single" w:sz="6" w:space="0" w:color="000000"/>
              <w:left w:val="single" w:sz="12" w:space="0" w:color="000000"/>
              <w:bottom w:val="single" w:sz="6" w:space="0" w:color="000000"/>
              <w:right w:val="single" w:sz="6" w:space="0" w:color="000000"/>
            </w:tcBorders>
          </w:tcPr>
          <w:p w14:paraId="66F69639" w14:textId="77777777" w:rsidR="00A763FB" w:rsidRPr="00EC1601" w:rsidRDefault="00A763FB" w:rsidP="00DF13F7">
            <w:pPr>
              <w:spacing w:after="0"/>
              <w:rPr>
                <w:rFonts w:asciiTheme="minorHAnsi" w:hAnsiTheme="minorHAnsi" w:cstheme="minorHAnsi"/>
                <w:sz w:val="20"/>
                <w:szCs w:val="20"/>
              </w:rPr>
            </w:pPr>
            <w:r w:rsidRPr="00EC1601">
              <w:rPr>
                <w:rFonts w:asciiTheme="minorHAnsi" w:hAnsiTheme="minorHAnsi" w:cstheme="minorHAnsi"/>
                <w:sz w:val="20"/>
                <w:szCs w:val="20"/>
              </w:rPr>
              <w:t>Staff Meeting</w:t>
            </w:r>
          </w:p>
        </w:tc>
        <w:tc>
          <w:tcPr>
            <w:tcW w:w="1160" w:type="dxa"/>
            <w:gridSpan w:val="2"/>
            <w:tcBorders>
              <w:top w:val="single" w:sz="6" w:space="0" w:color="000000"/>
              <w:left w:val="single" w:sz="6" w:space="0" w:color="000000"/>
              <w:bottom w:val="single" w:sz="6" w:space="0" w:color="000000"/>
              <w:right w:val="single" w:sz="12" w:space="0" w:color="000000"/>
            </w:tcBorders>
          </w:tcPr>
          <w:p w14:paraId="1CEDE6F8" w14:textId="77777777" w:rsidR="00A763FB" w:rsidRPr="00EC1601" w:rsidRDefault="00A763FB" w:rsidP="00DF13F7">
            <w:pPr>
              <w:spacing w:after="0"/>
              <w:rPr>
                <w:rFonts w:asciiTheme="minorHAnsi" w:hAnsiTheme="minorHAnsi" w:cstheme="minorHAnsi"/>
                <w:sz w:val="20"/>
                <w:szCs w:val="20"/>
              </w:rPr>
            </w:pPr>
            <w:r w:rsidRPr="00EC1601">
              <w:rPr>
                <w:rFonts w:asciiTheme="minorHAnsi" w:eastAsia="Arial" w:hAnsiTheme="minorHAnsi" w:cstheme="minorHAnsi"/>
                <w:sz w:val="20"/>
                <w:szCs w:val="20"/>
              </w:rPr>
              <w:t>All Staff</w:t>
            </w:r>
          </w:p>
        </w:tc>
        <w:tc>
          <w:tcPr>
            <w:tcW w:w="1429" w:type="dxa"/>
            <w:gridSpan w:val="2"/>
            <w:tcBorders>
              <w:top w:val="single" w:sz="6" w:space="0" w:color="000000"/>
              <w:left w:val="single" w:sz="12" w:space="0" w:color="000000"/>
              <w:bottom w:val="single" w:sz="6" w:space="0" w:color="000000"/>
              <w:right w:val="single" w:sz="12" w:space="0" w:color="000000"/>
            </w:tcBorders>
          </w:tcPr>
          <w:p w14:paraId="6DC27EE6" w14:textId="77777777" w:rsidR="00A763FB" w:rsidRPr="00EC1601" w:rsidRDefault="00A763FB" w:rsidP="00DF13F7">
            <w:pPr>
              <w:spacing w:after="0"/>
              <w:ind w:left="547"/>
              <w:jc w:val="center"/>
              <w:rPr>
                <w:rFonts w:asciiTheme="minorHAnsi" w:hAnsiTheme="minorHAnsi" w:cstheme="minorHAnsi"/>
                <w:sz w:val="20"/>
                <w:szCs w:val="20"/>
              </w:rPr>
            </w:pPr>
            <w:r w:rsidRPr="00EC1601">
              <w:rPr>
                <w:rFonts w:asciiTheme="minorHAnsi" w:eastAsia="Arial" w:hAnsiTheme="minorHAnsi" w:cstheme="minorHAnsi"/>
                <w:sz w:val="20"/>
                <w:szCs w:val="20"/>
              </w:rPr>
              <w:t>March 2023</w:t>
            </w:r>
          </w:p>
        </w:tc>
      </w:tr>
      <w:tr w:rsidR="00A763FB" w14:paraId="33C3CE3A" w14:textId="77777777" w:rsidTr="00903193">
        <w:trPr>
          <w:trHeight w:val="877"/>
        </w:trPr>
        <w:tc>
          <w:tcPr>
            <w:tcW w:w="833" w:type="dxa"/>
            <w:tcBorders>
              <w:top w:val="single" w:sz="6" w:space="0" w:color="000000"/>
              <w:left w:val="single" w:sz="12" w:space="0" w:color="000000"/>
              <w:bottom w:val="single" w:sz="6" w:space="0" w:color="000000"/>
              <w:right w:val="single" w:sz="6" w:space="0" w:color="000000"/>
            </w:tcBorders>
          </w:tcPr>
          <w:p w14:paraId="77468DA1" w14:textId="56B7B80E" w:rsidR="00A763FB" w:rsidRPr="00EC1601" w:rsidRDefault="00A763FB" w:rsidP="00DF13F7">
            <w:pPr>
              <w:spacing w:after="0"/>
              <w:ind w:right="231"/>
              <w:jc w:val="center"/>
              <w:rPr>
                <w:rFonts w:asciiTheme="minorHAnsi" w:eastAsia="Arial" w:hAnsiTheme="minorHAnsi" w:cstheme="minorHAnsi"/>
                <w:sz w:val="20"/>
                <w:szCs w:val="20"/>
              </w:rPr>
            </w:pPr>
            <w:r>
              <w:rPr>
                <w:rFonts w:asciiTheme="minorHAnsi" w:eastAsia="Arial" w:hAnsiTheme="minorHAnsi" w:cstheme="minorHAnsi"/>
                <w:sz w:val="20"/>
                <w:szCs w:val="20"/>
              </w:rPr>
              <w:t>0.4</w:t>
            </w:r>
          </w:p>
        </w:tc>
        <w:tc>
          <w:tcPr>
            <w:tcW w:w="1428" w:type="dxa"/>
            <w:tcBorders>
              <w:top w:val="single" w:sz="6" w:space="0" w:color="000000"/>
              <w:left w:val="single" w:sz="6" w:space="0" w:color="000000"/>
              <w:bottom w:val="single" w:sz="6" w:space="0" w:color="000000"/>
              <w:right w:val="single" w:sz="6" w:space="0" w:color="000000"/>
            </w:tcBorders>
          </w:tcPr>
          <w:p w14:paraId="68B44229" w14:textId="12D420DC" w:rsidR="00A763FB" w:rsidRPr="00EC1601" w:rsidRDefault="00A763FB" w:rsidP="00DF13F7">
            <w:pPr>
              <w:spacing w:after="0"/>
              <w:ind w:left="443" w:hanging="451"/>
              <w:rPr>
                <w:rFonts w:asciiTheme="minorHAnsi" w:hAnsiTheme="minorHAnsi" w:cstheme="minorHAnsi"/>
                <w:sz w:val="20"/>
                <w:szCs w:val="20"/>
              </w:rPr>
            </w:pPr>
            <w:r>
              <w:rPr>
                <w:rFonts w:asciiTheme="minorHAnsi" w:hAnsiTheme="minorHAnsi" w:cstheme="minorHAnsi"/>
                <w:sz w:val="20"/>
                <w:szCs w:val="20"/>
              </w:rPr>
              <w:t>May 24</w:t>
            </w:r>
          </w:p>
        </w:tc>
        <w:tc>
          <w:tcPr>
            <w:tcW w:w="1136" w:type="dxa"/>
            <w:tcBorders>
              <w:top w:val="single" w:sz="6" w:space="0" w:color="000000"/>
              <w:left w:val="single" w:sz="6" w:space="0" w:color="000000"/>
              <w:bottom w:val="single" w:sz="6" w:space="0" w:color="000000"/>
              <w:right w:val="nil"/>
            </w:tcBorders>
          </w:tcPr>
          <w:p w14:paraId="665B15A7" w14:textId="62C0EF80" w:rsidR="00A763FB" w:rsidRPr="00EC1601" w:rsidRDefault="00A763FB" w:rsidP="00DF13F7">
            <w:pPr>
              <w:spacing w:after="0"/>
              <w:ind w:right="69"/>
              <w:jc w:val="center"/>
              <w:rPr>
                <w:rFonts w:asciiTheme="minorHAnsi" w:eastAsia="Arial" w:hAnsiTheme="minorHAnsi" w:cstheme="minorHAnsi"/>
                <w:sz w:val="20"/>
                <w:szCs w:val="20"/>
              </w:rPr>
            </w:pPr>
            <w:r>
              <w:rPr>
                <w:rFonts w:asciiTheme="minorHAnsi" w:eastAsia="Arial" w:hAnsiTheme="minorHAnsi" w:cstheme="minorHAnsi"/>
                <w:sz w:val="20"/>
                <w:szCs w:val="20"/>
              </w:rPr>
              <w:t>Kim Banks</w:t>
            </w:r>
          </w:p>
        </w:tc>
        <w:tc>
          <w:tcPr>
            <w:tcW w:w="395" w:type="dxa"/>
            <w:tcBorders>
              <w:top w:val="single" w:sz="6" w:space="0" w:color="000000"/>
              <w:left w:val="nil"/>
              <w:bottom w:val="single" w:sz="6" w:space="0" w:color="000000"/>
              <w:right w:val="single" w:sz="6" w:space="0" w:color="000000"/>
            </w:tcBorders>
          </w:tcPr>
          <w:p w14:paraId="4F5AA40C" w14:textId="4BC38C17" w:rsidR="00A763FB" w:rsidRPr="00EC1601" w:rsidRDefault="00A763FB" w:rsidP="00DF13F7">
            <w:pPr>
              <w:spacing w:after="0"/>
              <w:ind w:left="-14"/>
              <w:jc w:val="center"/>
              <w:rPr>
                <w:rFonts w:asciiTheme="minorHAnsi" w:hAnsiTheme="minorHAnsi" w:cstheme="minorHAnsi"/>
                <w:sz w:val="20"/>
                <w:szCs w:val="20"/>
              </w:rPr>
            </w:pPr>
          </w:p>
        </w:tc>
        <w:tc>
          <w:tcPr>
            <w:tcW w:w="985" w:type="dxa"/>
            <w:tcBorders>
              <w:top w:val="single" w:sz="6" w:space="0" w:color="000000"/>
              <w:left w:val="single" w:sz="6" w:space="0" w:color="000000"/>
              <w:bottom w:val="single" w:sz="6" w:space="0" w:color="000000"/>
              <w:right w:val="single" w:sz="12" w:space="0" w:color="000000"/>
            </w:tcBorders>
          </w:tcPr>
          <w:p w14:paraId="63544E47" w14:textId="5AD98EE7" w:rsidR="00A763FB" w:rsidRPr="00EC1601" w:rsidRDefault="00A763FB" w:rsidP="00DF13F7">
            <w:pPr>
              <w:spacing w:after="0"/>
              <w:jc w:val="center"/>
              <w:rPr>
                <w:rFonts w:asciiTheme="minorHAnsi" w:eastAsia="Arial" w:hAnsiTheme="minorHAnsi" w:cstheme="minorHAnsi"/>
                <w:sz w:val="20"/>
                <w:szCs w:val="20"/>
              </w:rPr>
            </w:pPr>
            <w:r>
              <w:rPr>
                <w:rFonts w:asciiTheme="minorHAnsi" w:hAnsiTheme="minorHAnsi" w:cstheme="minorHAnsi"/>
                <w:sz w:val="20"/>
                <w:szCs w:val="20"/>
              </w:rPr>
              <w:t>Oracy in Computing</w:t>
            </w:r>
          </w:p>
        </w:tc>
        <w:tc>
          <w:tcPr>
            <w:tcW w:w="2133" w:type="dxa"/>
            <w:gridSpan w:val="2"/>
            <w:tcBorders>
              <w:top w:val="single" w:sz="6" w:space="0" w:color="000000"/>
              <w:left w:val="single" w:sz="12" w:space="0" w:color="000000"/>
              <w:bottom w:val="single" w:sz="6" w:space="0" w:color="000000"/>
              <w:right w:val="single" w:sz="6" w:space="0" w:color="000000"/>
            </w:tcBorders>
          </w:tcPr>
          <w:p w14:paraId="344BE58A" w14:textId="781C9D32" w:rsidR="00A763FB" w:rsidRPr="00EC1601" w:rsidRDefault="00A763FB" w:rsidP="00DF13F7">
            <w:pPr>
              <w:spacing w:after="0"/>
              <w:rPr>
                <w:rFonts w:asciiTheme="minorHAnsi" w:hAnsiTheme="minorHAnsi" w:cstheme="minorHAnsi"/>
                <w:sz w:val="20"/>
                <w:szCs w:val="20"/>
              </w:rPr>
            </w:pPr>
            <w:r>
              <w:rPr>
                <w:rFonts w:asciiTheme="minorHAnsi" w:hAnsiTheme="minorHAnsi" w:cstheme="minorHAnsi"/>
                <w:sz w:val="20"/>
                <w:szCs w:val="20"/>
              </w:rPr>
              <w:t>Whole Staff</w:t>
            </w:r>
          </w:p>
        </w:tc>
        <w:tc>
          <w:tcPr>
            <w:tcW w:w="1160" w:type="dxa"/>
            <w:gridSpan w:val="2"/>
            <w:tcBorders>
              <w:top w:val="single" w:sz="6" w:space="0" w:color="000000"/>
              <w:left w:val="single" w:sz="6" w:space="0" w:color="000000"/>
              <w:bottom w:val="single" w:sz="6" w:space="0" w:color="000000"/>
              <w:right w:val="single" w:sz="12" w:space="0" w:color="000000"/>
            </w:tcBorders>
          </w:tcPr>
          <w:p w14:paraId="5EB1C09D" w14:textId="37C27C36" w:rsidR="00A763FB" w:rsidRPr="00EC1601" w:rsidRDefault="00A763FB" w:rsidP="00DF13F7">
            <w:pPr>
              <w:spacing w:after="0"/>
              <w:rPr>
                <w:rFonts w:asciiTheme="minorHAnsi" w:eastAsia="Arial" w:hAnsiTheme="minorHAnsi" w:cstheme="minorHAnsi"/>
                <w:sz w:val="20"/>
                <w:szCs w:val="20"/>
              </w:rPr>
            </w:pPr>
            <w:r>
              <w:rPr>
                <w:rFonts w:asciiTheme="minorHAnsi" w:eastAsia="Arial" w:hAnsiTheme="minorHAnsi" w:cstheme="minorHAnsi"/>
                <w:sz w:val="20"/>
                <w:szCs w:val="20"/>
              </w:rPr>
              <w:t>Whole Staff</w:t>
            </w:r>
          </w:p>
        </w:tc>
        <w:tc>
          <w:tcPr>
            <w:tcW w:w="1429" w:type="dxa"/>
            <w:gridSpan w:val="2"/>
            <w:tcBorders>
              <w:top w:val="single" w:sz="6" w:space="0" w:color="000000"/>
              <w:left w:val="single" w:sz="12" w:space="0" w:color="000000"/>
              <w:bottom w:val="single" w:sz="6" w:space="0" w:color="000000"/>
              <w:right w:val="single" w:sz="12" w:space="0" w:color="000000"/>
            </w:tcBorders>
          </w:tcPr>
          <w:p w14:paraId="64372CF0" w14:textId="537514F2" w:rsidR="00A763FB" w:rsidRPr="00EC1601" w:rsidRDefault="00A763FB" w:rsidP="00DF13F7">
            <w:pPr>
              <w:spacing w:after="0"/>
              <w:ind w:left="547"/>
              <w:jc w:val="center"/>
              <w:rPr>
                <w:rFonts w:asciiTheme="minorHAnsi" w:eastAsia="Arial" w:hAnsiTheme="minorHAnsi" w:cstheme="minorHAnsi"/>
                <w:sz w:val="20"/>
                <w:szCs w:val="20"/>
              </w:rPr>
            </w:pPr>
            <w:r>
              <w:rPr>
                <w:rFonts w:asciiTheme="minorHAnsi" w:eastAsia="Arial" w:hAnsiTheme="minorHAnsi" w:cstheme="minorHAnsi"/>
                <w:sz w:val="20"/>
                <w:szCs w:val="20"/>
              </w:rPr>
              <w:t>May 24</w:t>
            </w:r>
          </w:p>
        </w:tc>
      </w:tr>
      <w:tr w:rsidR="00903193" w14:paraId="0BFEA49F" w14:textId="77777777" w:rsidTr="00A763FB">
        <w:trPr>
          <w:trHeight w:val="877"/>
        </w:trPr>
        <w:tc>
          <w:tcPr>
            <w:tcW w:w="833" w:type="dxa"/>
            <w:tcBorders>
              <w:top w:val="single" w:sz="6" w:space="0" w:color="000000"/>
              <w:left w:val="single" w:sz="12" w:space="0" w:color="000000"/>
              <w:bottom w:val="single" w:sz="12" w:space="0" w:color="000000"/>
              <w:right w:val="single" w:sz="6" w:space="0" w:color="000000"/>
            </w:tcBorders>
          </w:tcPr>
          <w:p w14:paraId="7F3C71E5" w14:textId="45B34903" w:rsidR="00903193" w:rsidRDefault="00903193" w:rsidP="00DF13F7">
            <w:pPr>
              <w:spacing w:after="0"/>
              <w:ind w:right="231"/>
              <w:jc w:val="center"/>
              <w:rPr>
                <w:rFonts w:asciiTheme="minorHAnsi" w:eastAsia="Arial" w:hAnsiTheme="minorHAnsi" w:cstheme="minorHAnsi"/>
                <w:sz w:val="20"/>
                <w:szCs w:val="20"/>
              </w:rPr>
            </w:pPr>
            <w:r>
              <w:rPr>
                <w:rFonts w:asciiTheme="minorHAnsi" w:eastAsia="Arial" w:hAnsiTheme="minorHAnsi" w:cstheme="minorHAnsi"/>
                <w:sz w:val="20"/>
                <w:szCs w:val="20"/>
              </w:rPr>
              <w:t>0.5</w:t>
            </w:r>
          </w:p>
        </w:tc>
        <w:tc>
          <w:tcPr>
            <w:tcW w:w="1428" w:type="dxa"/>
            <w:tcBorders>
              <w:top w:val="single" w:sz="6" w:space="0" w:color="000000"/>
              <w:left w:val="single" w:sz="6" w:space="0" w:color="000000"/>
              <w:bottom w:val="single" w:sz="12" w:space="0" w:color="000000"/>
              <w:right w:val="single" w:sz="6" w:space="0" w:color="000000"/>
            </w:tcBorders>
          </w:tcPr>
          <w:p w14:paraId="4CEA52DB" w14:textId="3209426F" w:rsidR="00903193" w:rsidRDefault="00903193" w:rsidP="00903193">
            <w:pPr>
              <w:spacing w:after="0"/>
              <w:ind w:left="443" w:hanging="451"/>
              <w:jc w:val="center"/>
              <w:rPr>
                <w:rFonts w:asciiTheme="minorHAnsi" w:hAnsiTheme="minorHAnsi" w:cstheme="minorHAnsi"/>
                <w:sz w:val="20"/>
                <w:szCs w:val="20"/>
              </w:rPr>
            </w:pPr>
            <w:r>
              <w:rPr>
                <w:rFonts w:asciiTheme="minorHAnsi" w:hAnsiTheme="minorHAnsi" w:cstheme="minorHAnsi"/>
                <w:sz w:val="20"/>
                <w:szCs w:val="20"/>
              </w:rPr>
              <w:t>November 2025</w:t>
            </w:r>
          </w:p>
        </w:tc>
        <w:tc>
          <w:tcPr>
            <w:tcW w:w="1136" w:type="dxa"/>
            <w:tcBorders>
              <w:top w:val="single" w:sz="6" w:space="0" w:color="000000"/>
              <w:left w:val="single" w:sz="6" w:space="0" w:color="000000"/>
              <w:bottom w:val="single" w:sz="12" w:space="0" w:color="000000"/>
              <w:right w:val="nil"/>
            </w:tcBorders>
          </w:tcPr>
          <w:p w14:paraId="54796E5A" w14:textId="3E597DA6" w:rsidR="00903193" w:rsidRDefault="00903193" w:rsidP="00DF13F7">
            <w:pPr>
              <w:spacing w:after="0"/>
              <w:ind w:right="69"/>
              <w:jc w:val="center"/>
              <w:rPr>
                <w:rFonts w:asciiTheme="minorHAnsi" w:eastAsia="Arial" w:hAnsiTheme="minorHAnsi" w:cstheme="minorHAnsi"/>
                <w:sz w:val="20"/>
                <w:szCs w:val="20"/>
              </w:rPr>
            </w:pPr>
            <w:r>
              <w:rPr>
                <w:rFonts w:asciiTheme="minorHAnsi" w:eastAsia="Arial" w:hAnsiTheme="minorHAnsi" w:cstheme="minorHAnsi"/>
                <w:sz w:val="20"/>
                <w:szCs w:val="20"/>
              </w:rPr>
              <w:t>Kim Banks</w:t>
            </w:r>
          </w:p>
        </w:tc>
        <w:tc>
          <w:tcPr>
            <w:tcW w:w="395" w:type="dxa"/>
            <w:tcBorders>
              <w:top w:val="single" w:sz="6" w:space="0" w:color="000000"/>
              <w:left w:val="nil"/>
              <w:bottom w:val="single" w:sz="12" w:space="0" w:color="000000"/>
              <w:right w:val="single" w:sz="6" w:space="0" w:color="000000"/>
            </w:tcBorders>
          </w:tcPr>
          <w:p w14:paraId="518B67E2" w14:textId="77777777" w:rsidR="00903193" w:rsidRPr="00EC1601" w:rsidRDefault="00903193" w:rsidP="00DF13F7">
            <w:pPr>
              <w:spacing w:after="0"/>
              <w:ind w:left="-14"/>
              <w:jc w:val="center"/>
              <w:rPr>
                <w:rFonts w:asciiTheme="minorHAnsi" w:hAnsiTheme="minorHAnsi" w:cstheme="minorHAnsi"/>
                <w:sz w:val="20"/>
                <w:szCs w:val="20"/>
              </w:rPr>
            </w:pPr>
          </w:p>
        </w:tc>
        <w:tc>
          <w:tcPr>
            <w:tcW w:w="985" w:type="dxa"/>
            <w:tcBorders>
              <w:top w:val="single" w:sz="6" w:space="0" w:color="000000"/>
              <w:left w:val="single" w:sz="6" w:space="0" w:color="000000"/>
              <w:bottom w:val="single" w:sz="12" w:space="0" w:color="000000"/>
              <w:right w:val="single" w:sz="12" w:space="0" w:color="000000"/>
            </w:tcBorders>
          </w:tcPr>
          <w:p w14:paraId="6C1D263C" w14:textId="7D679126" w:rsidR="00903193" w:rsidRDefault="00903193" w:rsidP="00DF13F7">
            <w:pPr>
              <w:spacing w:after="0"/>
              <w:jc w:val="center"/>
              <w:rPr>
                <w:rFonts w:asciiTheme="minorHAnsi" w:hAnsiTheme="minorHAnsi" w:cstheme="minorHAnsi"/>
                <w:sz w:val="20"/>
                <w:szCs w:val="20"/>
              </w:rPr>
            </w:pPr>
            <w:r>
              <w:rPr>
                <w:rFonts w:asciiTheme="minorHAnsi" w:hAnsiTheme="minorHAnsi" w:cstheme="minorHAnsi"/>
                <w:sz w:val="20"/>
                <w:szCs w:val="20"/>
              </w:rPr>
              <w:t>Adding details about Purple Mash and 2BeSafe</w:t>
            </w:r>
          </w:p>
        </w:tc>
        <w:tc>
          <w:tcPr>
            <w:tcW w:w="2133" w:type="dxa"/>
            <w:gridSpan w:val="2"/>
            <w:tcBorders>
              <w:top w:val="single" w:sz="6" w:space="0" w:color="000000"/>
              <w:left w:val="single" w:sz="12" w:space="0" w:color="000000"/>
              <w:bottom w:val="single" w:sz="12" w:space="0" w:color="000000"/>
              <w:right w:val="single" w:sz="6" w:space="0" w:color="000000"/>
            </w:tcBorders>
          </w:tcPr>
          <w:p w14:paraId="3550C389" w14:textId="19FB7B13" w:rsidR="00903193" w:rsidRDefault="00903193" w:rsidP="00DF13F7">
            <w:pPr>
              <w:spacing w:after="0"/>
              <w:rPr>
                <w:rFonts w:asciiTheme="minorHAnsi" w:hAnsiTheme="minorHAnsi" w:cstheme="minorHAnsi"/>
                <w:sz w:val="20"/>
                <w:szCs w:val="20"/>
              </w:rPr>
            </w:pPr>
            <w:r>
              <w:rPr>
                <w:rFonts w:asciiTheme="minorHAnsi" w:hAnsiTheme="minorHAnsi" w:cstheme="minorHAnsi"/>
                <w:sz w:val="20"/>
                <w:szCs w:val="20"/>
              </w:rPr>
              <w:t>Whole Staff</w:t>
            </w:r>
          </w:p>
        </w:tc>
        <w:tc>
          <w:tcPr>
            <w:tcW w:w="1160" w:type="dxa"/>
            <w:gridSpan w:val="2"/>
            <w:tcBorders>
              <w:top w:val="single" w:sz="6" w:space="0" w:color="000000"/>
              <w:left w:val="single" w:sz="6" w:space="0" w:color="000000"/>
              <w:bottom w:val="single" w:sz="12" w:space="0" w:color="000000"/>
              <w:right w:val="single" w:sz="12" w:space="0" w:color="000000"/>
            </w:tcBorders>
          </w:tcPr>
          <w:p w14:paraId="766A1C6F" w14:textId="0C495D0B" w:rsidR="00903193" w:rsidRDefault="00903193" w:rsidP="00DF13F7">
            <w:pPr>
              <w:spacing w:after="0"/>
              <w:rPr>
                <w:rFonts w:asciiTheme="minorHAnsi" w:eastAsia="Arial" w:hAnsiTheme="minorHAnsi" w:cstheme="minorHAnsi"/>
                <w:sz w:val="20"/>
                <w:szCs w:val="20"/>
              </w:rPr>
            </w:pPr>
            <w:r>
              <w:rPr>
                <w:rFonts w:asciiTheme="minorHAnsi" w:eastAsia="Arial" w:hAnsiTheme="minorHAnsi" w:cstheme="minorHAnsi"/>
                <w:sz w:val="20"/>
                <w:szCs w:val="20"/>
              </w:rPr>
              <w:t>Whole Staff</w:t>
            </w:r>
          </w:p>
        </w:tc>
        <w:tc>
          <w:tcPr>
            <w:tcW w:w="1429" w:type="dxa"/>
            <w:gridSpan w:val="2"/>
            <w:tcBorders>
              <w:top w:val="single" w:sz="6" w:space="0" w:color="000000"/>
              <w:left w:val="single" w:sz="12" w:space="0" w:color="000000"/>
              <w:bottom w:val="single" w:sz="12" w:space="0" w:color="000000"/>
              <w:right w:val="single" w:sz="12" w:space="0" w:color="000000"/>
            </w:tcBorders>
          </w:tcPr>
          <w:p w14:paraId="5FD1BAF8" w14:textId="6397878A" w:rsidR="00903193" w:rsidRDefault="00903193" w:rsidP="00DF13F7">
            <w:pPr>
              <w:spacing w:after="0"/>
              <w:ind w:left="547"/>
              <w:jc w:val="center"/>
              <w:rPr>
                <w:rFonts w:asciiTheme="minorHAnsi" w:eastAsia="Arial" w:hAnsiTheme="minorHAnsi" w:cstheme="minorHAnsi"/>
                <w:sz w:val="20"/>
                <w:szCs w:val="20"/>
              </w:rPr>
            </w:pPr>
            <w:r>
              <w:rPr>
                <w:rFonts w:asciiTheme="minorHAnsi" w:eastAsia="Arial" w:hAnsiTheme="minorHAnsi" w:cstheme="minorHAnsi"/>
                <w:sz w:val="20"/>
                <w:szCs w:val="20"/>
              </w:rPr>
              <w:t>Nov 25</w:t>
            </w:r>
          </w:p>
        </w:tc>
      </w:tr>
    </w:tbl>
    <w:p w14:paraId="59AC2585" w14:textId="77777777" w:rsidR="00A763FB" w:rsidRPr="00A763FB" w:rsidRDefault="00A763FB" w:rsidP="00A763FB"/>
    <w:sectPr w:rsidR="00A763FB" w:rsidRPr="00A763FB">
      <w:pgSz w:w="11900" w:h="16840"/>
      <w:pgMar w:top="804" w:right="698" w:bottom="1000" w:left="68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A37215"/>
    <w:multiLevelType w:val="hybridMultilevel"/>
    <w:tmpl w:val="9B0C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727708"/>
    <w:multiLevelType w:val="hybridMultilevel"/>
    <w:tmpl w:val="7B1E99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3443AEC"/>
    <w:multiLevelType w:val="hybridMultilevel"/>
    <w:tmpl w:val="5148C65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num w:numId="1" w16cid:durableId="1067073215">
    <w:abstractNumId w:val="0"/>
  </w:num>
  <w:num w:numId="2" w16cid:durableId="317423255">
    <w:abstractNumId w:val="1"/>
  </w:num>
  <w:num w:numId="3" w16cid:durableId="579557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89"/>
    <w:rsid w:val="000D0379"/>
    <w:rsid w:val="001A5F2F"/>
    <w:rsid w:val="001B3DDE"/>
    <w:rsid w:val="001E7B69"/>
    <w:rsid w:val="00282B14"/>
    <w:rsid w:val="00597062"/>
    <w:rsid w:val="005F28F6"/>
    <w:rsid w:val="005F62D4"/>
    <w:rsid w:val="007C6DCA"/>
    <w:rsid w:val="00877F5C"/>
    <w:rsid w:val="008B7E34"/>
    <w:rsid w:val="008F7127"/>
    <w:rsid w:val="00903193"/>
    <w:rsid w:val="00A763FB"/>
    <w:rsid w:val="00A77C7D"/>
    <w:rsid w:val="00AB00D1"/>
    <w:rsid w:val="00BA2131"/>
    <w:rsid w:val="00BF29D1"/>
    <w:rsid w:val="00C26BA5"/>
    <w:rsid w:val="00C7607C"/>
    <w:rsid w:val="00D15BFC"/>
    <w:rsid w:val="00D36D9D"/>
    <w:rsid w:val="00DE03AA"/>
    <w:rsid w:val="00E269EF"/>
    <w:rsid w:val="00EB4218"/>
    <w:rsid w:val="00EC1601"/>
    <w:rsid w:val="00F63389"/>
    <w:rsid w:val="00FB5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CD675"/>
  <w15:docId w15:val="{5821BE7C-4D10-DF48-ADCE-74129DE59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lang w:val="en-US" w:eastAsia="en-US" w:bidi="en-US"/>
    </w:rPr>
  </w:style>
  <w:style w:type="paragraph" w:styleId="Heading1">
    <w:name w:val="heading 1"/>
    <w:next w:val="Normal"/>
    <w:link w:val="Heading1Char"/>
    <w:uiPriority w:val="9"/>
    <w:qFormat/>
    <w:pPr>
      <w:keepNext/>
      <w:keepLines/>
      <w:spacing w:after="62" w:line="259" w:lineRule="auto"/>
      <w:ind w:right="66"/>
      <w:jc w:val="center"/>
      <w:outlineLvl w:val="0"/>
    </w:pPr>
    <w:rPr>
      <w:rFonts w:ascii="Times New Roman" w:eastAsia="Times New Roman" w:hAnsi="Times New Roman" w:cs="Times New Roman"/>
      <w:b/>
      <w:color w:val="000000"/>
      <w:sz w:val="48"/>
    </w:rPr>
  </w:style>
  <w:style w:type="paragraph" w:styleId="Heading2">
    <w:name w:val="heading 2"/>
    <w:basedOn w:val="Normal"/>
    <w:next w:val="Normal"/>
    <w:link w:val="Heading2Char"/>
    <w:uiPriority w:val="9"/>
    <w:unhideWhenUsed/>
    <w:qFormat/>
    <w:rsid w:val="00C26B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8"/>
    </w:rPr>
  </w:style>
  <w:style w:type="table" w:customStyle="1" w:styleId="TableGrid">
    <w:name w:val="TableGrid"/>
    <w:tblPr>
      <w:tblCellMar>
        <w:top w:w="0" w:type="dxa"/>
        <w:left w:w="0" w:type="dxa"/>
        <w:bottom w:w="0" w:type="dxa"/>
        <w:right w:w="0" w:type="dxa"/>
      </w:tblCellMar>
    </w:tblPr>
  </w:style>
  <w:style w:type="paragraph" w:styleId="NoSpacing">
    <w:name w:val="No Spacing"/>
    <w:uiPriority w:val="1"/>
    <w:qFormat/>
    <w:rsid w:val="00E269EF"/>
    <w:rPr>
      <w:rFonts w:ascii="Calibri" w:eastAsia="Calibri" w:hAnsi="Calibri" w:cs="Calibri"/>
      <w:color w:val="000000"/>
      <w:sz w:val="22"/>
      <w:lang w:val="en-US" w:eastAsia="en-US" w:bidi="en-US"/>
    </w:rPr>
  </w:style>
  <w:style w:type="character" w:customStyle="1" w:styleId="Heading2Char">
    <w:name w:val="Heading 2 Char"/>
    <w:basedOn w:val="DefaultParagraphFont"/>
    <w:link w:val="Heading2"/>
    <w:uiPriority w:val="9"/>
    <w:rsid w:val="00C26BA5"/>
    <w:rPr>
      <w:rFonts w:asciiTheme="majorHAnsi" w:eastAsiaTheme="majorEastAsia" w:hAnsiTheme="majorHAnsi" w:cstheme="majorBidi"/>
      <w:color w:val="2F5496" w:themeColor="accent1" w:themeShade="BF"/>
      <w:sz w:val="26"/>
      <w:szCs w:val="26"/>
      <w:lang w:val="en-US" w:eastAsia="en-US" w:bidi="en-US"/>
    </w:rPr>
  </w:style>
  <w:style w:type="paragraph" w:styleId="NormalWeb">
    <w:name w:val="Normal (Web)"/>
    <w:basedOn w:val="Normal"/>
    <w:uiPriority w:val="99"/>
    <w:semiHidden/>
    <w:unhideWhenUsed/>
    <w:rsid w:val="000D0379"/>
    <w:pPr>
      <w:spacing w:before="100" w:beforeAutospacing="1" w:after="100" w:afterAutospacing="1" w:line="240" w:lineRule="auto"/>
    </w:pPr>
    <w:rPr>
      <w:rFonts w:ascii="Times New Roman" w:eastAsia="Times New Roman" w:hAnsi="Times New Roman" w:cs="Times New Roman"/>
      <w:color w:val="auto"/>
      <w:sz w:val="24"/>
      <w:lang w:val="en-GB" w:eastAsia="en-GB" w:bidi="ar-SA"/>
    </w:rPr>
  </w:style>
  <w:style w:type="paragraph" w:styleId="ListParagraph">
    <w:name w:val="List Paragraph"/>
    <w:basedOn w:val="Normal"/>
    <w:uiPriority w:val="34"/>
    <w:qFormat/>
    <w:rsid w:val="000D0379"/>
    <w:pPr>
      <w:spacing w:after="200" w:line="276" w:lineRule="auto"/>
      <w:ind w:left="720"/>
      <w:contextualSpacing/>
    </w:pPr>
    <w:rPr>
      <w:rFonts w:cs="Times New Roman"/>
      <w:color w:val="auto"/>
      <w:szCs w:val="22"/>
      <w:lang w:val="en-GB" w:bidi="ar-SA"/>
    </w:rPr>
  </w:style>
  <w:style w:type="character" w:styleId="Strong">
    <w:name w:val="Strong"/>
    <w:basedOn w:val="DefaultParagraphFont"/>
    <w:uiPriority w:val="22"/>
    <w:qFormat/>
    <w:rsid w:val="00AB00D1"/>
    <w:rPr>
      <w:b/>
      <w:bCs/>
    </w:rPr>
  </w:style>
  <w:style w:type="character" w:styleId="Hyperlink">
    <w:name w:val="Hyperlink"/>
    <w:basedOn w:val="DefaultParagraphFont"/>
    <w:uiPriority w:val="99"/>
    <w:unhideWhenUsed/>
    <w:rsid w:val="00AB00D1"/>
    <w:rPr>
      <w:color w:val="0000FF"/>
      <w:u w:val="single"/>
    </w:rPr>
  </w:style>
  <w:style w:type="character" w:customStyle="1" w:styleId="A10">
    <w:name w:val="A10"/>
    <w:uiPriority w:val="99"/>
    <w:rsid w:val="00DE03AA"/>
    <w:rPr>
      <w:color w:val="000000"/>
      <w:sz w:val="20"/>
      <w:szCs w:val="20"/>
    </w:rPr>
  </w:style>
  <w:style w:type="character" w:styleId="UnresolvedMention">
    <w:name w:val="Unresolved Mention"/>
    <w:basedOn w:val="DefaultParagraphFont"/>
    <w:uiPriority w:val="99"/>
    <w:semiHidden/>
    <w:unhideWhenUsed/>
    <w:rsid w:val="009031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234981">
      <w:bodyDiv w:val="1"/>
      <w:marLeft w:val="0"/>
      <w:marRight w:val="0"/>
      <w:marTop w:val="0"/>
      <w:marBottom w:val="0"/>
      <w:divBdr>
        <w:top w:val="none" w:sz="0" w:space="0" w:color="auto"/>
        <w:left w:val="none" w:sz="0" w:space="0" w:color="auto"/>
        <w:bottom w:val="none" w:sz="0" w:space="0" w:color="auto"/>
        <w:right w:val="none" w:sz="0" w:space="0" w:color="auto"/>
      </w:divBdr>
    </w:div>
    <w:div w:id="1216890181">
      <w:bodyDiv w:val="1"/>
      <w:marLeft w:val="0"/>
      <w:marRight w:val="0"/>
      <w:marTop w:val="0"/>
      <w:marBottom w:val="0"/>
      <w:divBdr>
        <w:top w:val="none" w:sz="0" w:space="0" w:color="auto"/>
        <w:left w:val="none" w:sz="0" w:space="0" w:color="auto"/>
        <w:bottom w:val="none" w:sz="0" w:space="0" w:color="auto"/>
        <w:right w:val="none" w:sz="0" w:space="0" w:color="auto"/>
      </w:divBdr>
    </w:div>
    <w:div w:id="2130391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purplemash.com/app/code/docs/Saferinternet_parentinginadigitalworld_2019" TargetMode="External"/><Relationship Id="rId2" Type="http://schemas.openxmlformats.org/officeDocument/2006/relationships/styles" Target="styles.xml"/><Relationship Id="rId16" Type="http://schemas.openxmlformats.org/officeDocument/2006/relationships/hyperlink" Target="https://www.kapowprimary.com/subjects/computing/upper-key-stage-2/year-5/year-5-online-safety/?utm_source=kapowprimarywebsite&amp;utm_medium=blog&amp;utm_campaign=WhatDoesAGoodComputingCurriculumLookLike" TargetMode="Externa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Fluency_Policy_2021</vt:lpstr>
    </vt:vector>
  </TitlesOfParts>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Fluency_Policy_2021</dc:title>
  <dc:subject/>
  <dc:creator>Kim</dc:creator>
  <cp:keywords/>
  <cp:lastModifiedBy>Kim Banks</cp:lastModifiedBy>
  <cp:revision>2</cp:revision>
  <cp:lastPrinted>2025-05-12T13:05:00Z</cp:lastPrinted>
  <dcterms:created xsi:type="dcterms:W3CDTF">2025-11-05T10:04:00Z</dcterms:created>
  <dcterms:modified xsi:type="dcterms:W3CDTF">2025-11-05T10:04:00Z</dcterms:modified>
</cp:coreProperties>
</file>